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07" w:rsidRPr="00F76978" w:rsidRDefault="00935E07" w:rsidP="00F76978">
      <w:pPr>
        <w:spacing w:line="240" w:lineRule="atLeast"/>
        <w:jc w:val="center"/>
        <w:textAlignment w:val="center"/>
        <w:rPr>
          <w:rFonts w:ascii="細明體" w:eastAsia="細明體" w:hAnsi="細明體"/>
          <w:color w:val="000000"/>
        </w:rPr>
      </w:pPr>
      <w:r w:rsidRPr="00F76978">
        <w:rPr>
          <w:rFonts w:ascii="細明體" w:eastAsia="細明體" w:hAnsi="細明體" w:hint="eastAsia"/>
          <w:color w:val="000000"/>
        </w:rPr>
        <w:t>國立臺東高級中學高一</w:t>
      </w:r>
      <w:r w:rsidRPr="00F76978">
        <w:rPr>
          <w:rFonts w:ascii="細明體" w:eastAsia="細明體" w:hAnsi="細明體"/>
          <w:color w:val="000000"/>
        </w:rPr>
        <w:t xml:space="preserve"> </w:t>
      </w:r>
      <w:r w:rsidRPr="00F76978">
        <w:rPr>
          <w:rFonts w:ascii="細明體" w:eastAsia="細明體" w:hAnsi="細明體" w:hint="eastAsia"/>
          <w:color w:val="000000"/>
        </w:rPr>
        <w:t>體育科</w:t>
      </w:r>
      <w:r w:rsidRPr="00F76978">
        <w:rPr>
          <w:rFonts w:ascii="細明體" w:eastAsia="細明體" w:hAnsi="細明體"/>
          <w:color w:val="000000"/>
        </w:rPr>
        <w:t xml:space="preserve"> </w:t>
      </w:r>
      <w:r w:rsidRPr="00F76978">
        <w:rPr>
          <w:rFonts w:ascii="細明體" w:eastAsia="細明體" w:hAnsi="細明體" w:hint="eastAsia"/>
          <w:color w:val="000000"/>
        </w:rPr>
        <w:t>期末筆試（答案卷）</w:t>
      </w:r>
    </w:p>
    <w:tbl>
      <w:tblPr>
        <w:tblW w:w="4995" w:type="pct"/>
        <w:tblLook w:val="00A0"/>
      </w:tblPr>
      <w:tblGrid>
        <w:gridCol w:w="1500"/>
        <w:gridCol w:w="1972"/>
        <w:gridCol w:w="1735"/>
        <w:gridCol w:w="1737"/>
        <w:gridCol w:w="1595"/>
        <w:gridCol w:w="1874"/>
      </w:tblGrid>
      <w:tr w:rsidR="00935E07" w:rsidRPr="00D13A3A" w:rsidTr="00D13A3A">
        <w:tc>
          <w:tcPr>
            <w:tcW w:w="720" w:type="pct"/>
          </w:tcPr>
          <w:p w:rsidR="00935E07" w:rsidRPr="00D13A3A" w:rsidRDefault="00935E07" w:rsidP="00D13A3A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bookmarkStart w:id="0" w:name="_GoBack"/>
            <w:r w:rsidRPr="00D13A3A">
              <w:rPr>
                <w:rFonts w:ascii="細明體" w:eastAsia="細明體" w:hAnsi="細明體" w:hint="eastAsia"/>
                <w:color w:val="000000"/>
              </w:rPr>
              <w:t>科目範圍：</w:t>
            </w:r>
          </w:p>
        </w:tc>
        <w:tc>
          <w:tcPr>
            <w:tcW w:w="947" w:type="pct"/>
          </w:tcPr>
          <w:p w:rsidR="00935E07" w:rsidRPr="00D13A3A" w:rsidRDefault="00935E07" w:rsidP="00D13A3A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hint="eastAsia"/>
                <w:color w:val="000000"/>
              </w:rPr>
              <w:t>高中體育第一冊</w:t>
            </w:r>
          </w:p>
        </w:tc>
        <w:tc>
          <w:tcPr>
            <w:tcW w:w="833" w:type="pct"/>
          </w:tcPr>
          <w:p w:rsidR="00935E07" w:rsidRPr="00D13A3A" w:rsidRDefault="00935E07" w:rsidP="00D13A3A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hint="eastAsia"/>
                <w:color w:val="000000"/>
              </w:rPr>
              <w:t>班級座號：</w:t>
            </w:r>
          </w:p>
        </w:tc>
        <w:tc>
          <w:tcPr>
            <w:tcW w:w="834" w:type="pct"/>
          </w:tcPr>
          <w:p w:rsidR="00935E07" w:rsidRPr="00D13A3A" w:rsidRDefault="00935E07" w:rsidP="00D13A3A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 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班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  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號</w:t>
            </w:r>
          </w:p>
        </w:tc>
        <w:tc>
          <w:tcPr>
            <w:tcW w:w="766" w:type="pct"/>
          </w:tcPr>
          <w:p w:rsidR="00935E07" w:rsidRPr="00D13A3A" w:rsidRDefault="00935E07" w:rsidP="00D13A3A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hint="eastAsia"/>
                <w:color w:val="000000"/>
              </w:rPr>
              <w:t>考生姓名：</w:t>
            </w:r>
          </w:p>
        </w:tc>
        <w:tc>
          <w:tcPr>
            <w:tcW w:w="901" w:type="pct"/>
          </w:tcPr>
          <w:p w:rsidR="00935E07" w:rsidRPr="00D13A3A" w:rsidRDefault="00935E07" w:rsidP="00D13A3A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</w:tr>
      <w:tr w:rsidR="00935E07" w:rsidRPr="00D13A3A" w:rsidTr="00D13A3A">
        <w:tc>
          <w:tcPr>
            <w:tcW w:w="720" w:type="pct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kern w:val="0"/>
                <w:szCs w:val="20"/>
                <w:lang w:val="zh-TW"/>
              </w:rPr>
              <w:t>答案卡：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</w:t>
            </w:r>
          </w:p>
        </w:tc>
        <w:tc>
          <w:tcPr>
            <w:tcW w:w="947" w:type="pct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kern w:val="0"/>
                <w:szCs w:val="20"/>
                <w:lang w:val="zh-TW"/>
              </w:rPr>
              <w:t>是。</w:t>
            </w:r>
          </w:p>
        </w:tc>
        <w:tc>
          <w:tcPr>
            <w:tcW w:w="833" w:type="pct"/>
          </w:tcPr>
          <w:p w:rsidR="00935E07" w:rsidRPr="00D13A3A" w:rsidRDefault="00935E07" w:rsidP="00D13A3A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834" w:type="pct"/>
          </w:tcPr>
          <w:p w:rsidR="00935E07" w:rsidRPr="00D13A3A" w:rsidRDefault="00935E07" w:rsidP="00D13A3A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766" w:type="pct"/>
          </w:tcPr>
          <w:p w:rsidR="00935E07" w:rsidRPr="00D13A3A" w:rsidRDefault="00935E07" w:rsidP="00D13A3A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901" w:type="pct"/>
          </w:tcPr>
          <w:p w:rsidR="00935E07" w:rsidRPr="00D13A3A" w:rsidRDefault="00935E07" w:rsidP="00D13A3A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</w:tr>
    </w:tbl>
    <w:bookmarkEnd w:id="0"/>
    <w:p w:rsidR="00935E07" w:rsidRPr="00F76978" w:rsidRDefault="00935E07" w:rsidP="00F76978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  <w:r w:rsidRPr="00F76978">
        <w:rPr>
          <w:rFonts w:ascii="細明體" w:eastAsia="細明體" w:hAnsi="細明體" w:hint="eastAsia"/>
          <w:color w:val="000000"/>
        </w:rPr>
        <w:t>第一部份　是非題　每題</w:t>
      </w:r>
      <w:r w:rsidRPr="00F76978">
        <w:rPr>
          <w:rFonts w:ascii="細明體" w:eastAsia="細明體" w:hAnsi="細明體"/>
          <w:color w:val="000000"/>
        </w:rPr>
        <w:t xml:space="preserve"> 0 </w:t>
      </w:r>
      <w:r w:rsidRPr="00F76978">
        <w:rPr>
          <w:rFonts w:ascii="細明體" w:eastAsia="細明體" w:hAnsi="細明體" w:hint="eastAsia"/>
          <w:color w:val="000000"/>
        </w:rPr>
        <w:t>分</w:t>
      </w:r>
    </w:p>
    <w:tbl>
      <w:tblPr>
        <w:tblW w:w="0" w:type="auto"/>
        <w:tblLook w:val="00A0"/>
      </w:tblPr>
      <w:tblGrid>
        <w:gridCol w:w="1416"/>
        <w:gridCol w:w="9007"/>
      </w:tblGrid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○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1.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運動可消耗身體的能量，提高基礎代謝率，藉此達到體重控制的效果。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╳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2.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從事水上運動前需要認真做暖身運動，然後就可進入水中游水。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╳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3.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韻律呼吸時，口鼻出水後要趕緊爭取時間以鼻子大量吸氣後入水吐氣。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○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4.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擺臂挺胸式壓線是終點壓線時雙手向後擺動，因雙手向後擺動時之作用力，產生反作用力，促使身體（胸部）前傾向前觸線。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╳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5.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籃球比賽中，開始運球時，球未離手前，中樞足先行離地是屬於犯規行為。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╳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6.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體適能不用每種都重視，選擇自己喜歡的訓練即可。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╳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7.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排球比賽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自由球員的替補計入普通球員替補次數之中。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╳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8.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籃球比賽若有延長賽，進攻方向應由裁判決定。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○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9.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田徑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短距離跑是一項古老的運動，也是最早列入古奧林匹克運動會的比賽項目。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○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10.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羽球發球後球停留在網頂或過網後被網纏住應判重新發球。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╳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11.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</w:t>
            </w:r>
            <w:r>
              <w:rPr>
                <w:rFonts w:ascii="細明體" w:eastAsia="細明體" w:hAnsi="細明體" w:cs="新細明體" w:hint="eastAsia"/>
                <w:color w:val="000000"/>
                <w:szCs w:val="24"/>
              </w:rPr>
              <w:t>中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，雙方比分為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24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：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24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時，先得第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25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分方</w:t>
            </w:r>
            <w:r w:rsidRPr="00D25062">
              <w:rPr>
                <w:rFonts w:ascii="細明體" w:eastAsia="細明體" w:hAnsi="細明體" w:cs="新細明體" w:hint="eastAsia"/>
                <w:color w:val="FF0000"/>
                <w:szCs w:val="24"/>
              </w:rPr>
              <w:t>就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獲勝。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○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12.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短距離跑項目為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100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公尺、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200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公尺和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400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公尺三個項目。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○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13.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籃球比賽中，當球員持球時跌倒在地板上，躺或坐在地板上時控制著球，屬於合法沒有走步違例。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○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14.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籃球比賽中，若發生爭球情形，須依紀錄台指示輪替球權。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╳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15.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田徑比賽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在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200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公尺項目中，跑者起跑過彎道後，可任意變換跑道。</w:t>
            </w:r>
          </w:p>
        </w:tc>
      </w:tr>
    </w:tbl>
    <w:p w:rsidR="00935E07" w:rsidRPr="00F76978" w:rsidRDefault="00935E07" w:rsidP="00F76978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p w:rsidR="00935E07" w:rsidRPr="00F76978" w:rsidRDefault="00935E07" w:rsidP="00F76978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  <w:r w:rsidRPr="00F76978">
        <w:rPr>
          <w:rFonts w:ascii="細明體" w:eastAsia="細明體" w:hAnsi="細明體" w:hint="eastAsia"/>
          <w:color w:val="000000"/>
        </w:rPr>
        <w:t>第二部份　選擇題　每題</w:t>
      </w:r>
      <w:r w:rsidRPr="00F76978">
        <w:rPr>
          <w:rFonts w:ascii="細明體" w:eastAsia="細明體" w:hAnsi="細明體"/>
          <w:color w:val="000000"/>
        </w:rPr>
        <w:t xml:space="preserve"> 0 </w:t>
      </w:r>
      <w:r w:rsidRPr="00F76978">
        <w:rPr>
          <w:rFonts w:ascii="細明體" w:eastAsia="細明體" w:hAnsi="細明體" w:hint="eastAsia"/>
          <w:color w:val="000000"/>
        </w:rPr>
        <w:t>分</w:t>
      </w:r>
    </w:p>
    <w:tbl>
      <w:tblPr>
        <w:tblW w:w="0" w:type="auto"/>
        <w:tblLook w:val="00A0"/>
      </w:tblPr>
      <w:tblGrid>
        <w:gridCol w:w="1416"/>
        <w:gridCol w:w="9007"/>
      </w:tblGrid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Ｂ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16.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所謂身體組成指的是每個人身體脂肪的</w:t>
            </w:r>
            <w:r w:rsidRPr="00D13A3A">
              <w:rPr>
                <w:rFonts w:ascii="細明體" w:eastAsia="細明體" w:hAnsi="細明體" w:cs="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結構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百分比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成長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Ｃ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17.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從事運動時應該注意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運動前不必施行充分的熱身運動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運動必須穿著華麗的運動裝備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運動中隨時適度的補充水分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Ｂ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18.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為增進肌耐力，可選擇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高重量負荷、低反覆次數的運動方式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低重量負荷、高反覆次數的運動方式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高重量負荷、高反覆次數的運動方式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Ａ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19.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何者不是健康體適能？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速度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肌力與肌耐力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身體組成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Ｂ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20.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水母漂身體在水中的正確姿勢呈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仰身大字漂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團身抱腿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伏身大字漂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Ａ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21.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水中站立動作可分為</w: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6" o:spid="_x0000_i1025" type="#_x0000_t75" style="width:10.5pt;height:10.5pt;visibility:visible">
                  <v:imagedata r:id="rId4" o:title=""/>
                </v:shape>
              </w:pic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著地、</w: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5" o:spid="_x0000_i1026" type="#_x0000_t75" style="width:10.5pt;height:10.5pt;visibility:visible">
                  <v:imagedata r:id="rId5" o:title=""/>
                </v:shape>
              </w:pic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划手、</w: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4" o:spid="_x0000_i1027" type="#_x0000_t75" style="width:10.5pt;height:10.5pt;visibility:visible">
                  <v:imagedata r:id="rId6" o:title=""/>
                </v:shape>
              </w:pic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抬頭、</w: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3" o:spid="_x0000_i1028" type="#_x0000_t75" style="width:10.5pt;height:10.5pt;visibility:visible">
                  <v:imagedata r:id="rId7" o:title=""/>
                </v:shape>
              </w:pic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收腿，對初學者最好的步驟為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2" o:spid="_x0000_i1029" type="#_x0000_t75" style="width:10.5pt;height:10.5pt;visibility:visible">
                  <v:imagedata r:id="rId5" o:title=""/>
                </v:shape>
              </w:pic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1" o:spid="_x0000_i1030" type="#_x0000_t75" style="width:10.5pt;height:10.5pt;visibility:visible">
                  <v:imagedata r:id="rId7" o:title=""/>
                </v:shape>
              </w:pic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0" o:spid="_x0000_i1031" type="#_x0000_t75" style="width:10.5pt;height:10.5pt;visibility:visible">
                  <v:imagedata r:id="rId4" o:title=""/>
                </v:shape>
              </w:pic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9" o:spid="_x0000_i1032" type="#_x0000_t75" style="width:10.5pt;height:10.5pt;visibility:visible">
                  <v:imagedata r:id="rId6" o:title=""/>
                </v:shape>
              </w:pic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8" o:spid="_x0000_i1033" type="#_x0000_t75" style="width:10.5pt;height:10.5pt;visibility:visible">
                  <v:imagedata r:id="rId5" o:title=""/>
                </v:shape>
              </w:pic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7" o:spid="_x0000_i1034" type="#_x0000_t75" style="width:10.5pt;height:10.5pt;visibility:visible">
                  <v:imagedata r:id="rId4" o:title=""/>
                </v:shape>
              </w:pic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6" o:spid="_x0000_i1035" type="#_x0000_t75" style="width:10.5pt;height:10.5pt;visibility:visible">
                  <v:imagedata r:id="rId6" o:title=""/>
                </v:shape>
              </w:pic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5" o:spid="_x0000_i1036" type="#_x0000_t75" style="width:10.5pt;height:10.5pt;visibility:visible">
                  <v:imagedata r:id="rId7" o:title=""/>
                </v:shape>
              </w:pic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4" o:spid="_x0000_i1037" type="#_x0000_t75" style="width:10.5pt;height:10.5pt;visibility:visible">
                  <v:imagedata r:id="rId7" o:title=""/>
                </v:shape>
              </w:pic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3" o:spid="_x0000_i1038" type="#_x0000_t75" style="width:10.5pt;height:10.5pt;visibility:visible">
                  <v:imagedata r:id="rId5" o:title=""/>
                </v:shape>
              </w:pic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2" o:spid="_x0000_i1039" type="#_x0000_t75" style="width:10.5pt;height:10.5pt;visibility:visible">
                  <v:imagedata r:id="rId4" o:title=""/>
                </v:shape>
              </w:pict>
            </w:r>
            <w:r w:rsidRPr="00B601E2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" o:spid="_x0000_i1040" type="#_x0000_t75" style="width:10.5pt;height:10.5pt;visibility:visible">
                  <v:imagedata r:id="rId6" o:title=""/>
                </v:shape>
              </w:pic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Ａ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22.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游泳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正確的樓梯入水法是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背向水池的方式下泳池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面向水池的方式下泳池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以上皆可的方式下泳池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Ｂ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23.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排球比賽中，球員發球順序應以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逆時針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順時針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按球衣號碼進行輪轉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Ａ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24.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排球比賽規則下列何者為非？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發球時球觸網落入對方的界內，應判重發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當比數到達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24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：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24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，須連勝對方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2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分，比賽方結束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採落地得分制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Ｂ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25.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排球比賽規則允許每隊球員每局最多的替補人次為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5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人次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6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人次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7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人次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Ａ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26.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排球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球員越出無障礙區將球擊回，視為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不算犯規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惡性犯規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違例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Ｂ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27.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籃球球員開始運球，球未離手之前，中樞足先行離地，應判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犯規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違例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暫停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Ｂ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28.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下列何者非臺灣籃球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SBL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培育之籃球選手？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田壘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林書豪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陳信安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Ｂ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29.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籃球比賽中強迫推開或企圖推開對手的身體接觸稱之為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撞人犯規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推人犯規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違例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Ｃ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30.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下列何者是最早列入古奧林匹克運動會的田徑比賽項目？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跳高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馬拉松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短距離跑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Ａ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31.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短距離徑賽起跑時，選手都會採用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蹲踞式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三點蹲伏式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站立式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Ｃ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32.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何者不為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田徑比賽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短距離跑項目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100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200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800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Ｃ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33.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短距離跑衝線時，需以身體何部位抵達終點線內緣之垂直面？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手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頭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軀幹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Ｂ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34.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羽球比賽時，如接球員未準備好，發球員即發球，應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繼續比賽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重新發球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發球失誤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Ａ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35.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羽球比賽中接球員及發球員同時犯規，應判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重新發球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犯規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繼續比賽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Ａ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36.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為增進肌力，可選擇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高重量負荷、低反覆次數的運動方式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低重量負荷、高反覆次數的運動方式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高重量負荷、高反覆次數的運動方式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Ｃ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37.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排球比賽當比數</w:t>
            </w:r>
            <w:r w:rsidRPr="00D13A3A">
              <w:rPr>
                <w:rFonts w:ascii="細明體" w:eastAsia="細明體" w:hAnsi="細明體" w:cs="新細明體"/>
                <w:color w:val="000000"/>
                <w:szCs w:val="24"/>
              </w:rPr>
              <w:t>24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：</w:t>
            </w:r>
            <w:r w:rsidRPr="00D13A3A">
              <w:rPr>
                <w:rFonts w:ascii="細明體" w:eastAsia="細明體" w:hAnsi="細明體" w:cs="新細明體"/>
                <w:color w:val="000000"/>
                <w:szCs w:val="24"/>
              </w:rPr>
              <w:t>24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時或決勝局</w:t>
            </w:r>
            <w:r w:rsidRPr="00D13A3A">
              <w:rPr>
                <w:rFonts w:ascii="細明體" w:eastAsia="細明體" w:hAnsi="細明體" w:cs="新細明體"/>
                <w:color w:val="000000"/>
                <w:szCs w:val="24"/>
              </w:rPr>
              <w:t>14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：</w:t>
            </w:r>
            <w:r w:rsidRPr="00D13A3A">
              <w:rPr>
                <w:rFonts w:ascii="細明體" w:eastAsia="細明體" w:hAnsi="細明體" w:cs="新細明體"/>
                <w:color w:val="000000"/>
                <w:szCs w:val="24"/>
              </w:rPr>
              <w:t>14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時，須連續領先對隊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/>
                <w:color w:val="000000"/>
                <w:szCs w:val="24"/>
              </w:rPr>
              <w:t>4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分為勝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/>
                <w:color w:val="000000"/>
                <w:szCs w:val="24"/>
              </w:rPr>
              <w:t>3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分為勝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/>
                <w:color w:val="000000"/>
                <w:szCs w:val="24"/>
              </w:rPr>
              <w:t>2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分為勝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Ｂ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38.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下列何者非台灣籃球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SBL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隊伍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裕隆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國泰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台啤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Ｂ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39.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下列何者為徑賽項目？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跳遠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/>
                <w:color w:val="000000"/>
                <w:szCs w:val="24"/>
              </w:rPr>
              <w:t>200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標槍</w:t>
            </w:r>
          </w:p>
        </w:tc>
      </w:tr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/>
                <w:color w:val="000000"/>
              </w:rPr>
              <w:t xml:space="preserve">( </w:t>
            </w:r>
            <w:r w:rsidRPr="00D13A3A">
              <w:rPr>
                <w:rFonts w:ascii="細明體" w:eastAsia="細明體" w:hAnsi="細明體" w:hint="eastAsia"/>
                <w:color w:val="000000"/>
              </w:rPr>
              <w:t>Ｂ</w:t>
            </w:r>
            <w:r w:rsidRPr="00D13A3A">
              <w:rPr>
                <w:rFonts w:ascii="細明體" w:eastAsia="細明體" w:hAnsi="細明體"/>
                <w:color w:val="000000"/>
              </w:rPr>
              <w:t xml:space="preserve"> ) 40. </w:t>
            </w:r>
          </w:p>
        </w:tc>
        <w:tc>
          <w:tcPr>
            <w:tcW w:w="0" w:type="auto"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游泳</w:t>
            </w:r>
            <w:r w:rsidRPr="00D13A3A">
              <w:rPr>
                <w:rFonts w:ascii="細明體" w:eastAsia="細明體" w:hAnsi="細明體" w:cs="新細明體" w:hint="eastAsia"/>
                <w:color w:val="000000"/>
                <w:szCs w:val="24"/>
              </w:rPr>
              <w:t>做仰漂時那一個動作錯誤？</w:t>
            </w:r>
            <w:r w:rsidRPr="00D13A3A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D13A3A">
              <w:rPr>
                <w:rFonts w:ascii="細明體" w:eastAsia="細明體" w:hAnsi="細明體" w:cs="細明體" w:hint="eastAsia"/>
                <w:color w:val="000000"/>
                <w:szCs w:val="24"/>
              </w:rPr>
              <w:t>抬頭挺胸</w:t>
            </w:r>
            <w:r w:rsidRPr="00D13A3A">
              <w:rPr>
                <w:rFonts w:ascii="細明體" w:eastAsia="細明體" w:hAnsi="細明體" w:cs="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D13A3A">
              <w:rPr>
                <w:rFonts w:ascii="細明體" w:eastAsia="細明體" w:hAnsi="細明體" w:cs="細明體" w:hint="eastAsia"/>
                <w:color w:val="000000"/>
                <w:szCs w:val="24"/>
              </w:rPr>
              <w:t>悶氣</w:t>
            </w:r>
            <w:r w:rsidRPr="00D13A3A">
              <w:rPr>
                <w:rFonts w:ascii="細明體" w:eastAsia="細明體" w:hAnsi="細明體" w:cs="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D13A3A">
              <w:rPr>
                <w:rFonts w:ascii="細明體" w:eastAsia="細明體" w:hAnsi="細明體" w:cs="細明體" w:hint="eastAsia"/>
                <w:color w:val="000000"/>
                <w:szCs w:val="24"/>
              </w:rPr>
              <w:t>手向頭後方伸展</w:t>
            </w:r>
          </w:p>
        </w:tc>
      </w:tr>
    </w:tbl>
    <w:p w:rsidR="00935E07" w:rsidRPr="00F76978" w:rsidRDefault="00935E07" w:rsidP="00F76978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tbl>
      <w:tblPr>
        <w:tblW w:w="0" w:type="auto"/>
        <w:tblLook w:val="00A0"/>
      </w:tblPr>
      <w:tblGrid>
        <w:gridCol w:w="236"/>
      </w:tblGrid>
      <w:tr w:rsidR="00935E07" w:rsidRPr="00D13A3A" w:rsidTr="00D13A3A">
        <w:tc>
          <w:tcPr>
            <w:tcW w:w="0" w:type="auto"/>
            <w:noWrap/>
          </w:tcPr>
          <w:p w:rsidR="00935E07" w:rsidRPr="00D13A3A" w:rsidRDefault="00935E07" w:rsidP="00D13A3A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</w:tr>
    </w:tbl>
    <w:p w:rsidR="00935E07" w:rsidRPr="00F76978" w:rsidRDefault="00935E07" w:rsidP="00F76978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sectPr w:rsidR="00935E07" w:rsidRPr="00F76978" w:rsidSect="00F76978">
      <w:pgSz w:w="11907" w:h="16839"/>
      <w:pgMar w:top="850" w:right="850" w:bottom="850" w:left="85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978"/>
    <w:rsid w:val="000602EC"/>
    <w:rsid w:val="001E05D6"/>
    <w:rsid w:val="00284B4B"/>
    <w:rsid w:val="00682133"/>
    <w:rsid w:val="00935E07"/>
    <w:rsid w:val="00B120A6"/>
    <w:rsid w:val="00B206D6"/>
    <w:rsid w:val="00B601E2"/>
    <w:rsid w:val="00CB4ECF"/>
    <w:rsid w:val="00D13A3A"/>
    <w:rsid w:val="00D25062"/>
    <w:rsid w:val="00F11FD4"/>
    <w:rsid w:val="00F7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D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697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372</Words>
  <Characters>2127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國立臺東高級中學高一 體育科 期末筆試（答案卷）</dc:title>
  <dc:subject/>
  <dc:creator>Teacher</dc:creator>
  <cp:keywords/>
  <dc:description/>
  <cp:lastModifiedBy>pttsh</cp:lastModifiedBy>
  <cp:revision>3</cp:revision>
  <dcterms:created xsi:type="dcterms:W3CDTF">2016-01-05T00:37:00Z</dcterms:created>
  <dcterms:modified xsi:type="dcterms:W3CDTF">2016-01-05T03:29:00Z</dcterms:modified>
</cp:coreProperties>
</file>