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AA" w:rsidRPr="002B5EAA" w:rsidRDefault="002B5EAA" w:rsidP="002B5EAA">
      <w:pPr>
        <w:spacing w:after="80"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2B5EAA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Pr="002B5EAA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2B5EAA">
        <w:rPr>
          <w:rFonts w:ascii="標楷體" w:eastAsia="標楷體" w:hAnsi="標楷體" w:hint="eastAsia"/>
          <w:b/>
          <w:sz w:val="40"/>
          <w:szCs w:val="40"/>
        </w:rPr>
        <w:t>東高中104學年度第1學期【全民國防教育】</w:t>
      </w:r>
    </w:p>
    <w:p w:rsidR="002B5EAA" w:rsidRPr="002B5EAA" w:rsidRDefault="002B5EAA" w:rsidP="002B5EAA">
      <w:pPr>
        <w:spacing w:after="80" w:line="400" w:lineRule="exact"/>
        <w:jc w:val="distribute"/>
        <w:rPr>
          <w:rFonts w:ascii="標楷體" w:eastAsia="標楷體" w:hAnsi="標楷體" w:hint="eastAsia"/>
          <w:b/>
          <w:sz w:val="40"/>
          <w:szCs w:val="40"/>
        </w:rPr>
      </w:pPr>
      <w:r w:rsidRPr="002B5EAA">
        <w:rPr>
          <w:rFonts w:ascii="標楷體" w:eastAsia="標楷體" w:hAnsi="標楷體" w:hint="eastAsia"/>
          <w:b/>
          <w:sz w:val="40"/>
          <w:szCs w:val="40"/>
        </w:rPr>
        <w:t>期末考試試卷</w:t>
      </w:r>
    </w:p>
    <w:p w:rsidR="002B5EAA" w:rsidRPr="002B5EAA" w:rsidRDefault="002B5EAA" w:rsidP="002B5EAA">
      <w:pPr>
        <w:spacing w:after="80" w:line="440" w:lineRule="exact"/>
        <w:jc w:val="distribute"/>
        <w:rPr>
          <w:rFonts w:ascii="標楷體" w:eastAsia="標楷體" w:hAnsi="標楷體" w:hint="eastAsia"/>
          <w:b/>
          <w:sz w:val="32"/>
          <w:szCs w:val="32"/>
        </w:rPr>
      </w:pPr>
      <w:r w:rsidRPr="002B5EAA">
        <w:rPr>
          <w:rFonts w:ascii="標楷體" w:eastAsia="標楷體" w:hAnsi="標楷體" w:hint="eastAsia"/>
          <w:b/>
          <w:sz w:val="32"/>
          <w:szCs w:val="32"/>
        </w:rPr>
        <w:t>請填寫答案卡  科目代號：016   考卷適用班級：2年級1-10班、一年體班</w:t>
      </w:r>
    </w:p>
    <w:p w:rsidR="00035ECD" w:rsidRPr="002B5EAA" w:rsidRDefault="002B5EAA" w:rsidP="002B5EAA">
      <w:pPr>
        <w:snapToGrid w:val="0"/>
        <w:spacing w:beforeLines="100" w:before="360" w:after="80"/>
        <w:ind w:left="482" w:hanging="482"/>
        <w:rPr>
          <w:rFonts w:ascii="標楷體" w:eastAsia="標楷體" w:hAnsi="標楷體" w:hint="eastAsia"/>
          <w:b/>
        </w:rPr>
      </w:pPr>
      <w:r w:rsidRPr="002B5EAA">
        <w:rPr>
          <w:rFonts w:ascii="標楷體" w:eastAsia="標楷體" w:hAnsi="標楷體" w:hint="eastAsia"/>
          <w:b/>
          <w:sz w:val="28"/>
          <w:szCs w:val="28"/>
        </w:rPr>
        <w:t>一、是非題：答案「○」請填A；「×」請填B（每題2分，共60分）</w:t>
      </w:r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 1.</w:t>
      </w:r>
      <w:r w:rsidRPr="002B5EAA">
        <w:rPr>
          <w:rFonts w:ascii="標楷體" w:eastAsia="標楷體" w:hAnsi="標楷體" w:hint="eastAsia"/>
        </w:rPr>
        <w:t>目前</w:t>
      </w:r>
      <w:proofErr w:type="gramStart"/>
      <w:r w:rsidRPr="002B5EAA">
        <w:rPr>
          <w:rFonts w:ascii="標楷體" w:eastAsia="標楷體" w:hAnsi="標楷體"/>
        </w:rPr>
        <w:t>匿蹤</w:t>
      </w:r>
      <w:proofErr w:type="gramEnd"/>
      <w:r w:rsidRPr="002B5EAA">
        <w:rPr>
          <w:rFonts w:ascii="標楷體" w:eastAsia="標楷體" w:hAnsi="標楷體"/>
        </w:rPr>
        <w:t>技術</w:t>
      </w:r>
      <w:r w:rsidRPr="002B5EAA">
        <w:rPr>
          <w:rFonts w:ascii="標楷體" w:eastAsia="標楷體" w:hAnsi="標楷體" w:hint="eastAsia"/>
        </w:rPr>
        <w:t>已</w:t>
      </w:r>
      <w:r w:rsidRPr="002B5EAA">
        <w:rPr>
          <w:rFonts w:ascii="標楷體" w:eastAsia="標楷體" w:hAnsi="標楷體"/>
        </w:rPr>
        <w:t>應用</w:t>
      </w:r>
      <w:r w:rsidRPr="002B5EAA">
        <w:rPr>
          <w:rFonts w:ascii="標楷體" w:eastAsia="標楷體" w:hAnsi="標楷體" w:hint="eastAsia"/>
        </w:rPr>
        <w:t>於</w:t>
      </w:r>
      <w:r w:rsidRPr="002B5EAA">
        <w:rPr>
          <w:rFonts w:ascii="標楷體" w:eastAsia="標楷體" w:hAnsi="標楷體"/>
        </w:rPr>
        <w:t>空中</w:t>
      </w:r>
      <w:r w:rsidRPr="002B5EAA">
        <w:rPr>
          <w:rFonts w:ascii="標楷體" w:eastAsia="標楷體" w:hAnsi="標楷體" w:hint="eastAsia"/>
        </w:rPr>
        <w:t>載具及海上艦艇，但尚未運用於地面載具。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P.86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 2.</w:t>
      </w:r>
      <w:r w:rsidRPr="002B5EAA">
        <w:rPr>
          <w:rFonts w:ascii="標楷體" w:eastAsia="標楷體" w:hAnsi="標楷體" w:hint="eastAsia"/>
        </w:rPr>
        <w:t>巡弋飛彈可分為攻艦型</w:t>
      </w:r>
      <w:proofErr w:type="gramStart"/>
      <w:r w:rsidRPr="002B5EAA">
        <w:rPr>
          <w:rFonts w:ascii="標楷體" w:eastAsia="標楷體" w:hAnsi="標楷體" w:hint="eastAsia"/>
        </w:rPr>
        <w:t>與攻地型</w:t>
      </w:r>
      <w:proofErr w:type="gramEnd"/>
      <w:r w:rsidRPr="002B5EAA">
        <w:rPr>
          <w:rFonts w:ascii="標楷體" w:eastAsia="標楷體" w:hAnsi="標楷體" w:hint="eastAsia"/>
        </w:rPr>
        <w:t>兩大類，兩者主要差異在內部結構和飛行彈道。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P.70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 3.</w:t>
      </w:r>
      <w:r w:rsidRPr="002B5EAA">
        <w:rPr>
          <w:rFonts w:ascii="標楷體" w:eastAsia="標楷體" w:hAnsi="標楷體" w:hint="eastAsia"/>
        </w:rPr>
        <w:t>我國最新研發的天弓3型反戰術彈道飛彈已服役。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 4.</w:t>
      </w:r>
      <w:r w:rsidRPr="002B5EAA">
        <w:rPr>
          <w:rFonts w:ascii="標楷體" w:eastAsia="標楷體" w:hAnsi="標楷體" w:hint="eastAsia"/>
        </w:rPr>
        <w:t>無人飛行載具可作為假目標，攜帶雷達反射器以吸引敵方開啟防空系統的雷達與實施飛彈攻擊。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 5.</w:t>
      </w:r>
      <w:proofErr w:type="gramStart"/>
      <w:r w:rsidRPr="002B5EAA">
        <w:rPr>
          <w:rFonts w:ascii="標楷體" w:eastAsia="標楷體" w:hAnsi="標楷體"/>
        </w:rPr>
        <w:t>突防率</w:t>
      </w:r>
      <w:proofErr w:type="gramEnd"/>
      <w:r w:rsidRPr="002B5EAA">
        <w:rPr>
          <w:rFonts w:ascii="標楷體" w:eastAsia="標楷體" w:hAnsi="標楷體"/>
        </w:rPr>
        <w:t>是指</w:t>
      </w:r>
      <w:r w:rsidRPr="002B5EAA">
        <w:rPr>
          <w:rFonts w:ascii="標楷體" w:eastAsia="標楷體" w:hAnsi="標楷體" w:hint="eastAsia"/>
        </w:rPr>
        <w:t>攻擊</w:t>
      </w:r>
      <w:r w:rsidRPr="002B5EAA">
        <w:rPr>
          <w:rFonts w:ascii="標楷體" w:eastAsia="標楷體" w:hAnsi="標楷體"/>
        </w:rPr>
        <w:t>方突破</w:t>
      </w:r>
      <w:r w:rsidRPr="002B5EAA">
        <w:rPr>
          <w:rFonts w:ascii="標楷體" w:eastAsia="標楷體" w:hAnsi="標楷體" w:hint="eastAsia"/>
        </w:rPr>
        <w:t>防守</w:t>
      </w:r>
      <w:r w:rsidRPr="002B5EAA">
        <w:rPr>
          <w:rFonts w:ascii="標楷體" w:eastAsia="標楷體" w:hAnsi="標楷體"/>
        </w:rPr>
        <w:t>方各種</w:t>
      </w:r>
      <w:r w:rsidRPr="002B5EAA">
        <w:rPr>
          <w:rFonts w:ascii="標楷體" w:eastAsia="標楷體" w:hAnsi="標楷體" w:hint="eastAsia"/>
        </w:rPr>
        <w:t>防禦設施的成功率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 6.</w:t>
      </w:r>
      <w:r w:rsidRPr="002B5EAA">
        <w:rPr>
          <w:rFonts w:ascii="標楷體" w:eastAsia="標楷體" w:hAnsi="標楷體" w:hint="eastAsia"/>
        </w:rPr>
        <w:t>就狹義來說，生物科技指的是新發展的關鍵技術，如遺傳工程技術、蛋白質工程技術與細胞融合瘤技術等。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P.107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 7.</w:t>
      </w:r>
      <w:r w:rsidRPr="002B5EAA">
        <w:rPr>
          <w:rFonts w:ascii="標楷體" w:eastAsia="標楷體" w:hAnsi="標楷體" w:hint="eastAsia"/>
        </w:rPr>
        <w:t>細菌、病毒與立克次體等，屬本身即為毒素的生物性武器。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P.108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 8.</w:t>
      </w:r>
      <w:r w:rsidRPr="002B5EAA">
        <w:rPr>
          <w:rFonts w:ascii="標楷體" w:eastAsia="標楷體" w:hAnsi="標楷體" w:hint="eastAsia"/>
        </w:rPr>
        <w:t>奈米科技除了應用在日常生活上，更對當代軍事科技的發展提供有力的技術基礎。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P.114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 9.</w:t>
      </w:r>
      <w:r w:rsidRPr="002B5EAA">
        <w:rPr>
          <w:rFonts w:ascii="標楷體" w:eastAsia="標楷體" w:hAnsi="標楷體" w:hint="eastAsia"/>
        </w:rPr>
        <w:t>蓖麻毒素、葡萄狀球菌腸毒素及飲用水安全威脅等屬B類生物戰劑。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）10.</w:t>
      </w:r>
      <w:r w:rsidRPr="002B5EAA">
        <w:rPr>
          <w:rFonts w:ascii="標楷體" w:eastAsia="標楷體" w:hAnsi="標楷體" w:hint="eastAsia"/>
        </w:rPr>
        <w:t>「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沙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世界，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花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天堂」可用來形容當代最先進的奈米科技。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）11.</w:t>
      </w:r>
      <w:r w:rsidRPr="002B5EAA">
        <w:rPr>
          <w:rFonts w:ascii="標楷體" w:eastAsia="標楷體" w:hAnsi="標楷體" w:hint="eastAsia"/>
        </w:rPr>
        <w:t>精靈炸彈加裝了熱影像紅外線尋標器，使攻擊精確度維持在3公尺內。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P.68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）12.</w:t>
      </w:r>
      <w:r w:rsidRPr="002B5EAA">
        <w:rPr>
          <w:rFonts w:ascii="標楷體" w:eastAsia="標楷體" w:hAnsi="標楷體" w:hint="eastAsia"/>
        </w:rPr>
        <w:t>生物科技目前僅運用於醫藥及軍事等範圍。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P.107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）13.</w:t>
      </w:r>
      <w:proofErr w:type="gramStart"/>
      <w:r w:rsidRPr="002B5EAA">
        <w:rPr>
          <w:rFonts w:ascii="標楷體" w:eastAsia="標楷體" w:hAnsi="標楷體" w:hint="eastAsia"/>
        </w:rPr>
        <w:t>匿蹤</w:t>
      </w:r>
      <w:proofErr w:type="gramEnd"/>
      <w:r w:rsidRPr="002B5EAA">
        <w:rPr>
          <w:rFonts w:ascii="標楷體" w:eastAsia="標楷體" w:hAnsi="標楷體" w:hint="eastAsia"/>
        </w:rPr>
        <w:t>技術是透過外形設計、減少熱源等方式來提高目標反雷達與反紅外線偵測能力。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）14.</w:t>
      </w:r>
      <w:proofErr w:type="gramStart"/>
      <w:r w:rsidRPr="002B5EAA">
        <w:rPr>
          <w:rFonts w:ascii="標楷體" w:eastAsia="標楷體" w:hAnsi="標楷體" w:hint="eastAsia"/>
        </w:rPr>
        <w:t>中翔</w:t>
      </w:r>
      <w:proofErr w:type="gramEnd"/>
      <w:r w:rsidRPr="002B5EAA">
        <w:rPr>
          <w:rFonts w:ascii="標楷體" w:eastAsia="標楷體" w:hAnsi="標楷體" w:hint="eastAsia"/>
        </w:rPr>
        <w:t>2型、天</w:t>
      </w:r>
      <w:proofErr w:type="gramStart"/>
      <w:r w:rsidRPr="002B5EAA">
        <w:rPr>
          <w:rFonts w:ascii="標楷體" w:eastAsia="標楷體" w:hAnsi="標楷體" w:hint="eastAsia"/>
        </w:rPr>
        <w:t>隼</w:t>
      </w:r>
      <w:proofErr w:type="gramEnd"/>
      <w:r w:rsidRPr="002B5EAA">
        <w:rPr>
          <w:rFonts w:ascii="標楷體" w:eastAsia="標楷體" w:hAnsi="標楷體" w:hint="eastAsia"/>
        </w:rPr>
        <w:t>2型無人飛行載具為我國中科院自行研發。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）15.第五代的「戰術戰斧」</w:t>
      </w:r>
      <w:r w:rsidRPr="002B5EAA">
        <w:rPr>
          <w:rFonts w:ascii="標楷體" w:eastAsia="標楷體" w:hAnsi="標楷體" w:hint="eastAsia"/>
        </w:rPr>
        <w:t>是當前最新型的戰斧巡弋飛彈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P.73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）16.F</w:t>
      </w:r>
      <w:smartTag w:uri="urn:schemas-microsoft-com:office:smarttags" w:element="chmetcnv">
        <w:smartTagPr>
          <w:attr w:name="UnitName" w:val="a"/>
          <w:attr w:name="SourceValue" w:val="117"/>
          <w:attr w:name="HasSpace" w:val="False"/>
          <w:attr w:name="Negative" w:val="True"/>
          <w:attr w:name="NumberType" w:val="1"/>
          <w:attr w:name="TCSC" w:val="0"/>
        </w:smartTagPr>
        <w:r w:rsidRPr="002B5EAA">
          <w:rPr>
            <w:rFonts w:ascii="標楷體" w:eastAsia="標楷體" w:hAnsi="標楷體"/>
          </w:rPr>
          <w:t>-117A</w:t>
        </w:r>
      </w:smartTag>
      <w:r w:rsidRPr="002B5EAA">
        <w:rPr>
          <w:rFonts w:ascii="標楷體" w:eastAsia="標楷體" w:hAnsi="標楷體" w:hint="eastAsia"/>
        </w:rPr>
        <w:t>是美軍唯一的隱形戰略轟炸機，於波斯灣戰爭期間展現</w:t>
      </w:r>
      <w:proofErr w:type="gramStart"/>
      <w:r w:rsidRPr="002B5EAA">
        <w:rPr>
          <w:rFonts w:ascii="標楷體" w:eastAsia="標楷體" w:hAnsi="標楷體" w:hint="eastAsia"/>
        </w:rPr>
        <w:t>匿蹤</w:t>
      </w:r>
      <w:proofErr w:type="gramEnd"/>
      <w:r w:rsidRPr="002B5EAA">
        <w:rPr>
          <w:rFonts w:ascii="標楷體" w:eastAsia="標楷體" w:hAnsi="標楷體" w:hint="eastAsia"/>
        </w:rPr>
        <w:t>科技的傲人成果，目前仍在服役中。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P.86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）17.</w:t>
      </w:r>
      <w:r w:rsidRPr="002B5EAA">
        <w:rPr>
          <w:rFonts w:ascii="標楷體" w:eastAsia="標楷體" w:hAnsi="標楷體" w:hint="eastAsia"/>
        </w:rPr>
        <w:t>我國擁有9個連的愛國者3型系統，可完整</w:t>
      </w:r>
      <w:proofErr w:type="gramStart"/>
      <w:r w:rsidRPr="002B5EAA">
        <w:rPr>
          <w:rFonts w:ascii="標楷體" w:eastAsia="標楷體" w:hAnsi="標楷體" w:hint="eastAsia"/>
        </w:rPr>
        <w:t>建構北</w:t>
      </w:r>
      <w:proofErr w:type="gramEnd"/>
      <w:r w:rsidRPr="002B5EAA">
        <w:rPr>
          <w:rFonts w:ascii="標楷體" w:eastAsia="標楷體" w:hAnsi="標楷體" w:hint="eastAsia"/>
        </w:rPr>
        <w:t>、中、南三大都會區的飛彈防禦體系。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P.64～65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）18.2003年亞洲爆發SARS</w:t>
      </w:r>
      <w:r w:rsidRPr="002B5EAA">
        <w:rPr>
          <w:rFonts w:ascii="標楷體" w:eastAsia="標楷體" w:hAnsi="標楷體" w:hint="eastAsia"/>
        </w:rPr>
        <w:t>，不但造成亞洲地區</w:t>
      </w:r>
      <w:proofErr w:type="gramStart"/>
      <w:r w:rsidRPr="002B5EAA">
        <w:rPr>
          <w:rFonts w:ascii="標楷體" w:eastAsia="標楷體" w:hAnsi="標楷體" w:hint="eastAsia"/>
        </w:rPr>
        <w:t>恐慌，</w:t>
      </w:r>
      <w:proofErr w:type="gramEnd"/>
      <w:r w:rsidRPr="002B5EAA">
        <w:rPr>
          <w:rFonts w:ascii="標楷體" w:eastAsia="標楷體" w:hAnsi="標楷體" w:hint="eastAsia"/>
        </w:rPr>
        <w:t>也嚴重影響區域內各種經濟活動的運作。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P.108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）19.</w:t>
      </w:r>
      <w:r w:rsidRPr="002B5EAA">
        <w:rPr>
          <w:rFonts w:ascii="標楷體" w:eastAsia="標楷體" w:hAnsi="標楷體" w:hint="eastAsia"/>
        </w:rPr>
        <w:t>震撼彈是非致命武器的一種，瞬間產生的強光及巨大聲響，會使人暫時失去視覺及聽覺。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P.95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）20.</w:t>
      </w:r>
      <w:r w:rsidRPr="002B5EAA">
        <w:rPr>
          <w:rFonts w:ascii="標楷體" w:eastAsia="標楷體" w:hAnsi="標楷體" w:hint="eastAsia"/>
        </w:rPr>
        <w:t>無人戰鬥飛行載具由於無法掛載武器彈藥，所以在戰場上發揮的功效並不高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P.77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）21.</w:t>
      </w:r>
      <w:r w:rsidRPr="002B5EAA">
        <w:rPr>
          <w:rFonts w:ascii="標楷體" w:eastAsia="標楷體" w:hAnsi="標楷體" w:hint="eastAsia"/>
        </w:rPr>
        <w:t>B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"/>
          <w:attr w:name="UnitName" w:val="a"/>
        </w:smartTagPr>
        <w:r w:rsidRPr="002B5EAA">
          <w:rPr>
            <w:rFonts w:ascii="標楷體" w:eastAsia="標楷體" w:hAnsi="標楷體" w:hint="eastAsia"/>
          </w:rPr>
          <w:t>-2A</w:t>
        </w:r>
      </w:smartTag>
      <w:proofErr w:type="gramStart"/>
      <w:r w:rsidRPr="002B5EAA">
        <w:rPr>
          <w:rFonts w:ascii="標楷體" w:eastAsia="標楷體" w:hAnsi="標楷體" w:hint="eastAsia"/>
        </w:rPr>
        <w:t>匿蹤</w:t>
      </w:r>
      <w:proofErr w:type="gramEnd"/>
      <w:r w:rsidRPr="002B5EAA">
        <w:rPr>
          <w:rFonts w:ascii="標楷體" w:eastAsia="標楷體" w:hAnsi="標楷體" w:hint="eastAsia"/>
        </w:rPr>
        <w:t>性能佳，曾於1999年科索沃衝突中投擲大量高精</w:t>
      </w:r>
      <w:proofErr w:type="gramStart"/>
      <w:r w:rsidRPr="002B5EAA">
        <w:rPr>
          <w:rFonts w:ascii="標楷體" w:eastAsia="標楷體" w:hAnsi="標楷體" w:hint="eastAsia"/>
        </w:rPr>
        <w:t>準</w:t>
      </w:r>
      <w:proofErr w:type="gramEnd"/>
      <w:r w:rsidRPr="002B5EAA">
        <w:rPr>
          <w:rFonts w:ascii="標楷體" w:eastAsia="標楷體" w:hAnsi="標楷體" w:hint="eastAsia"/>
        </w:rPr>
        <w:t>度GPS導引炸彈，</w:t>
      </w:r>
      <w:proofErr w:type="gramStart"/>
      <w:r w:rsidRPr="002B5EAA">
        <w:rPr>
          <w:rFonts w:ascii="標楷體" w:eastAsia="標楷體" w:hAnsi="標楷體" w:hint="eastAsia"/>
        </w:rPr>
        <w:t>令南聯</w:t>
      </w:r>
      <w:proofErr w:type="gramEnd"/>
      <w:r w:rsidRPr="002B5EAA">
        <w:rPr>
          <w:rFonts w:ascii="標楷體" w:eastAsia="標楷體" w:hAnsi="標楷體" w:hint="eastAsia"/>
        </w:rPr>
        <w:t>防不勝防。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P.87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）22.無人飛行載具</w:t>
      </w:r>
      <w:r w:rsidRPr="002B5EAA">
        <w:rPr>
          <w:rFonts w:ascii="標楷體" w:eastAsia="標楷體" w:hAnsi="標楷體" w:hint="eastAsia"/>
        </w:rPr>
        <w:t>可擔任軍事騷擾或突襲任務，如</w:t>
      </w:r>
      <w:r w:rsidRPr="002B5EAA">
        <w:rPr>
          <w:rFonts w:ascii="標楷體" w:eastAsia="標楷體" w:hAnsi="標楷體"/>
        </w:rPr>
        <w:t>安裝摧毀性爆炸</w:t>
      </w:r>
      <w:r w:rsidRPr="002B5EAA">
        <w:rPr>
          <w:rFonts w:ascii="標楷體" w:eastAsia="標楷體" w:hAnsi="標楷體" w:hint="eastAsia"/>
        </w:rPr>
        <w:t>裝置，成為攻擊敵方雷達的反輻射攻擊載具。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）23.</w:t>
      </w:r>
      <w:r w:rsidRPr="002B5EAA">
        <w:rPr>
          <w:rFonts w:ascii="標楷體" w:eastAsia="標楷體" w:hAnsi="標楷體" w:hint="eastAsia"/>
        </w:rPr>
        <w:t>催淚瓦斯</w:t>
      </w:r>
      <w:r w:rsidRPr="002B5EAA">
        <w:rPr>
          <w:rFonts w:ascii="標楷體" w:eastAsia="標楷體" w:hAnsi="標楷體"/>
        </w:rPr>
        <w:t>是一種內裝令人作嘔或倒胃口的化學臭氣彈藥，可藉由惡臭逐退敵人，使敵人未戰先敗。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P.95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）24.</w:t>
      </w:r>
      <w:r w:rsidRPr="002B5EAA">
        <w:rPr>
          <w:rFonts w:ascii="標楷體" w:eastAsia="標楷體" w:hAnsi="標楷體" w:hint="eastAsia"/>
        </w:rPr>
        <w:t>只要</w:t>
      </w:r>
      <w:proofErr w:type="gramStart"/>
      <w:r w:rsidRPr="002B5EAA">
        <w:rPr>
          <w:rFonts w:ascii="標楷體" w:eastAsia="標楷體" w:hAnsi="標楷體" w:hint="eastAsia"/>
        </w:rPr>
        <w:t>能</w:t>
      </w:r>
      <w:r w:rsidRPr="002B5EAA">
        <w:rPr>
          <w:rFonts w:ascii="標楷體" w:eastAsia="標楷體" w:hAnsi="標楷體"/>
        </w:rPr>
        <w:t>突防</w:t>
      </w:r>
      <w:proofErr w:type="gramEnd"/>
      <w:r w:rsidRPr="002B5EAA">
        <w:rPr>
          <w:rFonts w:ascii="標楷體" w:eastAsia="標楷體" w:hAnsi="標楷體" w:hint="eastAsia"/>
        </w:rPr>
        <w:t>成功，就能成功命中目標，因此</w:t>
      </w:r>
      <w:proofErr w:type="gramStart"/>
      <w:r w:rsidRPr="002B5EAA">
        <w:rPr>
          <w:rFonts w:ascii="標楷體" w:eastAsia="標楷體" w:hAnsi="標楷體" w:hint="eastAsia"/>
        </w:rPr>
        <w:t>突防</w:t>
      </w:r>
      <w:r w:rsidRPr="002B5EAA">
        <w:rPr>
          <w:rFonts w:ascii="標楷體" w:eastAsia="標楷體" w:hAnsi="標楷體"/>
        </w:rPr>
        <w:t>率</w:t>
      </w:r>
      <w:proofErr w:type="gramEnd"/>
      <w:r w:rsidRPr="002B5EAA">
        <w:rPr>
          <w:rFonts w:ascii="標楷體" w:eastAsia="標楷體" w:hAnsi="標楷體"/>
        </w:rPr>
        <w:t>等同於命中率。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）25.「精</w:t>
      </w:r>
      <w:proofErr w:type="gramStart"/>
      <w:r w:rsidRPr="002B5EAA">
        <w:rPr>
          <w:rFonts w:ascii="標楷體" w:eastAsia="標楷體" w:hAnsi="標楷體"/>
        </w:rPr>
        <w:t>準</w:t>
      </w:r>
      <w:proofErr w:type="gramEnd"/>
      <w:r w:rsidRPr="002B5EAA">
        <w:rPr>
          <w:rFonts w:ascii="標楷體" w:eastAsia="標楷體" w:hAnsi="標楷體"/>
        </w:rPr>
        <w:t>打擊」</w:t>
      </w:r>
      <w:r w:rsidRPr="002B5EAA">
        <w:rPr>
          <w:rFonts w:ascii="標楷體" w:eastAsia="標楷體" w:hAnsi="標楷體" w:hint="eastAsia"/>
        </w:rPr>
        <w:t>是</w:t>
      </w:r>
      <w:r w:rsidRPr="002B5EAA">
        <w:rPr>
          <w:rFonts w:ascii="標楷體" w:eastAsia="標楷體" w:hAnsi="標楷體"/>
        </w:rPr>
        <w:t>一種以精確導引武器，針對敵人目標實施精確打擊的作戰模式。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P.67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）26.</w:t>
      </w:r>
      <w:r w:rsidRPr="002B5EAA">
        <w:rPr>
          <w:rFonts w:ascii="標楷體" w:eastAsia="標楷體" w:hAnsi="標楷體" w:hint="eastAsia"/>
        </w:rPr>
        <w:t>戰術型</w:t>
      </w:r>
      <w:r w:rsidRPr="002B5EAA">
        <w:rPr>
          <w:rFonts w:ascii="標楷體" w:eastAsia="標楷體" w:hAnsi="標楷體"/>
        </w:rPr>
        <w:t>無人飛行載具</w:t>
      </w:r>
      <w:r w:rsidRPr="002B5EAA">
        <w:rPr>
          <w:rFonts w:ascii="標楷體" w:eastAsia="標楷體" w:hAnsi="標楷體" w:hint="eastAsia"/>
        </w:rPr>
        <w:t>可</w:t>
      </w:r>
      <w:r w:rsidRPr="002B5EAA">
        <w:rPr>
          <w:rFonts w:ascii="標楷體" w:eastAsia="標楷體" w:hAnsi="標楷體"/>
        </w:rPr>
        <w:t>執行期程較長的任務，</w:t>
      </w:r>
      <w:r w:rsidRPr="002B5EAA">
        <w:rPr>
          <w:rFonts w:ascii="標楷體" w:eastAsia="標楷體" w:hAnsi="標楷體" w:hint="eastAsia"/>
        </w:rPr>
        <w:t>如部隊移動、武器測試等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）27.</w:t>
      </w:r>
      <w:r w:rsidRPr="002B5EAA">
        <w:rPr>
          <w:rFonts w:ascii="標楷體" w:eastAsia="標楷體" w:hAnsi="標楷體" w:hint="eastAsia"/>
        </w:rPr>
        <w:t>無人飛行載具的功能日益強大，未來將完全取代飛行員執行作戰任務。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P.76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）28.</w:t>
      </w:r>
      <w:r w:rsidRPr="002B5EAA">
        <w:rPr>
          <w:rFonts w:ascii="標楷體" w:eastAsia="標楷體" w:hAnsi="標楷體" w:hint="eastAsia"/>
        </w:rPr>
        <w:t>在軍事醫學的範疇裡，奈米醫學可應用在奈米智慧藥物、奈米藥物運輸兩方面。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Ｘ</w:t>
      </w:r>
      <w:proofErr w:type="gramEnd"/>
      <w:r w:rsidRPr="002B5EAA">
        <w:rPr>
          <w:rFonts w:ascii="標楷體" w:eastAsia="標楷體" w:hAnsi="標楷體"/>
        </w:rPr>
        <w:t xml:space="preserve"> ）29.</w:t>
      </w:r>
      <w:r w:rsidRPr="002B5EAA">
        <w:rPr>
          <w:rFonts w:ascii="標楷體" w:eastAsia="標楷體" w:hAnsi="標楷體" w:hint="eastAsia"/>
        </w:rPr>
        <w:t>無人飛行載具在設計製造時須考</w:t>
      </w:r>
      <w:r w:rsidRPr="002B5EAA">
        <w:rPr>
          <w:rFonts w:ascii="標楷體" w:eastAsia="標楷體" w:hAnsi="標楷體"/>
        </w:rPr>
        <w:t>慮人體運動性能的限制，</w:t>
      </w:r>
      <w:r w:rsidRPr="002B5EAA">
        <w:rPr>
          <w:rFonts w:ascii="標楷體" w:eastAsia="標楷體" w:hAnsi="標楷體" w:hint="eastAsia"/>
        </w:rPr>
        <w:t>如</w:t>
      </w:r>
      <w:r w:rsidRPr="002B5EAA">
        <w:rPr>
          <w:rFonts w:ascii="標楷體" w:eastAsia="標楷體" w:hAnsi="標楷體"/>
        </w:rPr>
        <w:t>加速度不可超過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g"/>
        </w:smartTagPr>
        <w:r w:rsidRPr="002B5EAA">
          <w:rPr>
            <w:rFonts w:ascii="標楷體" w:eastAsia="標楷體" w:hAnsi="標楷體" w:hint="eastAsia"/>
          </w:rPr>
          <w:t>9</w:t>
        </w:r>
        <w:r w:rsidRPr="002B5EAA">
          <w:rPr>
            <w:rFonts w:ascii="標楷體" w:eastAsia="標楷體" w:hAnsi="標楷體"/>
          </w:rPr>
          <w:t>G</w:t>
        </w:r>
      </w:smartTag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P.78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○</w:t>
      </w:r>
      <w:r w:rsidRPr="002B5EAA">
        <w:rPr>
          <w:rFonts w:ascii="標楷體" w:eastAsia="標楷體" w:hAnsi="標楷體"/>
        </w:rPr>
        <w:t xml:space="preserve"> ）30.</w:t>
      </w:r>
      <w:r w:rsidRPr="002B5EAA">
        <w:rPr>
          <w:rFonts w:ascii="標楷體" w:eastAsia="標楷體" w:hAnsi="標楷體" w:hint="eastAsia"/>
        </w:rPr>
        <w:t>美國陸軍</w:t>
      </w:r>
      <w:r w:rsidRPr="002B5EAA">
        <w:rPr>
          <w:rFonts w:ascii="標楷體" w:eastAsia="標楷體" w:hAnsi="標楷體"/>
        </w:rPr>
        <w:t>FCS</w:t>
      </w:r>
      <w:r w:rsidRPr="002B5EAA">
        <w:rPr>
          <w:rFonts w:ascii="標楷體" w:eastAsia="標楷體" w:hAnsi="標楷體" w:hint="eastAsia"/>
        </w:rPr>
        <w:t>系統發展計畫受限於國防經費裁減，</w:t>
      </w:r>
      <w:proofErr w:type="gramStart"/>
      <w:r w:rsidRPr="002B5EAA">
        <w:rPr>
          <w:rFonts w:ascii="標楷體" w:eastAsia="標楷體" w:hAnsi="標楷體" w:hint="eastAsia"/>
        </w:rPr>
        <w:t>多項戰甲</w:t>
      </w:r>
      <w:proofErr w:type="gramEnd"/>
      <w:r w:rsidRPr="002B5EAA">
        <w:rPr>
          <w:rFonts w:ascii="標楷體" w:eastAsia="標楷體" w:hAnsi="標楷體" w:hint="eastAsia"/>
        </w:rPr>
        <w:t>車輛與武器載具方案陸續被取消。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P.91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2B5EAA" w:rsidP="00035ECD">
      <w:pPr>
        <w:snapToGrid w:val="0"/>
        <w:spacing w:beforeLines="100" w:before="360" w:after="80"/>
        <w:ind w:left="482" w:hanging="482"/>
        <w:rPr>
          <w:rFonts w:ascii="標楷體" w:eastAsia="標楷體" w:hAnsi="標楷體"/>
          <w:b/>
        </w:rPr>
      </w:pPr>
      <w:r w:rsidRPr="002B5EAA">
        <w:rPr>
          <w:rFonts w:ascii="標楷體" w:eastAsia="標楷體" w:hAnsi="標楷體" w:hint="eastAsia"/>
          <w:b/>
          <w:sz w:val="27"/>
          <w:szCs w:val="27"/>
        </w:rPr>
        <w:t>二、單選題：(每題2分，共40分)</w:t>
      </w:r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1.</w:t>
      </w:r>
      <w:r w:rsidRPr="002B5EAA">
        <w:rPr>
          <w:rFonts w:ascii="標楷體" w:eastAsia="標楷體" w:hAnsi="標楷體" w:hint="eastAsia"/>
        </w:rPr>
        <w:t>下列有關部隊與</w:t>
      </w:r>
      <w:r w:rsidRPr="002B5EAA">
        <w:rPr>
          <w:rFonts w:ascii="標楷體" w:eastAsia="標楷體" w:hAnsi="標楷體"/>
        </w:rPr>
        <w:t>無人飛行載具</w:t>
      </w:r>
      <w:r w:rsidRPr="002B5EAA">
        <w:rPr>
          <w:rFonts w:ascii="標楷體" w:eastAsia="標楷體" w:hAnsi="標楷體" w:hint="eastAsia"/>
        </w:rPr>
        <w:t>運用的敘述，何者正確？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戰術型</w:t>
      </w:r>
      <w:r w:rsidRPr="002B5EAA">
        <w:rPr>
          <w:rFonts w:ascii="標楷體" w:eastAsia="標楷體" w:hAnsi="標楷體"/>
        </w:rPr>
        <w:t>無人飛行載具</w:t>
      </w:r>
      <w:r w:rsidRPr="002B5EAA">
        <w:rPr>
          <w:rFonts w:ascii="標楷體" w:eastAsia="標楷體" w:hAnsi="標楷體" w:hint="eastAsia"/>
        </w:rPr>
        <w:t>多適用於小型部隊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師、團層級部隊適合使用微型</w:t>
      </w:r>
      <w:r w:rsidRPr="002B5EAA">
        <w:rPr>
          <w:rFonts w:ascii="標楷體" w:eastAsia="標楷體" w:hAnsi="標楷體"/>
        </w:rPr>
        <w:t>無人飛行載具 (C)</w:t>
      </w:r>
      <w:r w:rsidRPr="002B5EAA">
        <w:rPr>
          <w:rFonts w:ascii="標楷體" w:eastAsia="標楷體" w:hAnsi="標楷體" w:hint="eastAsia"/>
        </w:rPr>
        <w:t>班、排、連等小型部隊，適合使用微型</w:t>
      </w:r>
      <w:r w:rsidRPr="002B5EAA">
        <w:rPr>
          <w:rFonts w:ascii="標楷體" w:eastAsia="標楷體" w:hAnsi="標楷體"/>
        </w:rPr>
        <w:t>無人飛行載具</w:t>
      </w:r>
      <w:r w:rsidRPr="002B5EAA">
        <w:rPr>
          <w:rFonts w:ascii="標楷體" w:eastAsia="標楷體" w:hAnsi="標楷體" w:hint="eastAsia"/>
        </w:rPr>
        <w:t>執行近距離偵察任務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戰術型</w:t>
      </w:r>
      <w:r w:rsidRPr="002B5EAA">
        <w:rPr>
          <w:rFonts w:ascii="標楷體" w:eastAsia="標楷體" w:hAnsi="標楷體"/>
        </w:rPr>
        <w:t>無人飛行載具</w:t>
      </w:r>
      <w:r w:rsidRPr="002B5EAA">
        <w:rPr>
          <w:rFonts w:ascii="標楷體" w:eastAsia="標楷體" w:hAnsi="標楷體" w:hint="eastAsia"/>
        </w:rPr>
        <w:t>可提供</w:t>
      </w:r>
      <w:proofErr w:type="gramStart"/>
      <w:r w:rsidRPr="002B5EAA">
        <w:rPr>
          <w:rFonts w:ascii="標楷體" w:eastAsia="標楷體" w:hAnsi="標楷體" w:hint="eastAsia"/>
        </w:rPr>
        <w:t>單兵或小型</w:t>
      </w:r>
      <w:proofErr w:type="gramEnd"/>
      <w:r w:rsidRPr="002B5EAA">
        <w:rPr>
          <w:rFonts w:ascii="標楷體" w:eastAsia="標楷體" w:hAnsi="標楷體" w:hint="eastAsia"/>
        </w:rPr>
        <w:t>部隊所需的</w:t>
      </w:r>
      <w:proofErr w:type="gramStart"/>
      <w:r w:rsidRPr="002B5EAA">
        <w:rPr>
          <w:rFonts w:ascii="標楷體" w:eastAsia="標楷體" w:hAnsi="標楷體" w:hint="eastAsia"/>
        </w:rPr>
        <w:t>偵蒐</w:t>
      </w:r>
      <w:proofErr w:type="gramEnd"/>
      <w:r w:rsidRPr="002B5EAA">
        <w:rPr>
          <w:rFonts w:ascii="標楷體" w:eastAsia="標楷體" w:hAnsi="標楷體" w:hint="eastAsia"/>
        </w:rPr>
        <w:t>資料。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2.</w:t>
      </w:r>
      <w:r w:rsidRPr="002B5EAA">
        <w:rPr>
          <w:rFonts w:ascii="標楷體" w:eastAsia="標楷體" w:hAnsi="標楷體" w:hint="eastAsia"/>
        </w:rPr>
        <w:t>下列有關聯合直接攻擊彈藥的敘述，何者有誤？</w:t>
      </w:r>
      <w:r w:rsidRPr="002B5EAA">
        <w:rPr>
          <w:rFonts w:ascii="標楷體" w:eastAsia="標楷體" w:hAnsi="標楷體"/>
        </w:rPr>
        <w:t xml:space="preserve"> (A)是將傳統炸彈改裝成由</w:t>
      </w:r>
      <w:r w:rsidRPr="002B5EAA">
        <w:rPr>
          <w:rFonts w:ascii="標楷體" w:eastAsia="標楷體" w:hAnsi="標楷體" w:hint="eastAsia"/>
        </w:rPr>
        <w:t>全球定位系統</w:t>
      </w:r>
      <w:r w:rsidRPr="002B5EAA">
        <w:rPr>
          <w:rFonts w:ascii="標楷體" w:eastAsia="標楷體" w:hAnsi="標楷體"/>
        </w:rPr>
        <w:t>導引的高精</w:t>
      </w:r>
      <w:proofErr w:type="gramStart"/>
      <w:r w:rsidRPr="002B5EAA">
        <w:rPr>
          <w:rFonts w:ascii="標楷體" w:eastAsia="標楷體" w:hAnsi="標楷體"/>
        </w:rPr>
        <w:t>準</w:t>
      </w:r>
      <w:proofErr w:type="gramEnd"/>
      <w:r w:rsidRPr="002B5EAA">
        <w:rPr>
          <w:rFonts w:ascii="標楷體" w:eastAsia="標楷體" w:hAnsi="標楷體"/>
        </w:rPr>
        <w:t>性炸彈 (B)</w:t>
      </w:r>
      <w:r w:rsidRPr="002B5EAA">
        <w:rPr>
          <w:rFonts w:ascii="標楷體" w:eastAsia="標楷體" w:hAnsi="標楷體" w:hint="eastAsia"/>
        </w:rPr>
        <w:t>曾在第一次波斯灣戰爭中充分發揮精</w:t>
      </w:r>
      <w:proofErr w:type="gramStart"/>
      <w:r w:rsidRPr="002B5EAA">
        <w:rPr>
          <w:rFonts w:ascii="標楷體" w:eastAsia="標楷體" w:hAnsi="標楷體" w:hint="eastAsia"/>
        </w:rPr>
        <w:t>準</w:t>
      </w:r>
      <w:proofErr w:type="gramEnd"/>
      <w:r w:rsidRPr="002B5EAA">
        <w:rPr>
          <w:rFonts w:ascii="標楷體" w:eastAsia="標楷體" w:hAnsi="標楷體" w:hint="eastAsia"/>
        </w:rPr>
        <w:t>攻擊能力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由於技術門檻高，尚未量產服役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又</w:t>
      </w:r>
      <w:r w:rsidRPr="002B5EAA">
        <w:rPr>
          <w:rFonts w:ascii="標楷體" w:eastAsia="標楷體" w:hAnsi="標楷體"/>
        </w:rPr>
        <w:t>稱為精靈炸彈</w:t>
      </w:r>
      <w:r w:rsidRPr="002B5EAA">
        <w:rPr>
          <w:rFonts w:ascii="標楷體" w:eastAsia="標楷體" w:hAnsi="標楷體" w:hint="eastAsia"/>
        </w:rPr>
        <w:t>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P.68～69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Ａ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3.</w:t>
      </w:r>
      <w:r w:rsidRPr="002B5EAA">
        <w:rPr>
          <w:rFonts w:ascii="標楷體" w:eastAsia="標楷體" w:hAnsi="標楷體" w:hint="eastAsia"/>
        </w:rPr>
        <w:t>下列有關生物戰劑運用與防範的敘述，何者有誤？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目前使用生物戰劑的機率微乎其微，因此不必過度擔心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生物戰劑對民眾心理影響深遠，會破壞社會運作與經濟活動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各國應對生物性武器攻擊提高警戒，不可鬆懈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國防與民間醫療體系應做好配套與準備，以因應潛在的生物戰威脅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P.109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lastRenderedPageBreak/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4.</w:t>
      </w:r>
      <w:r w:rsidRPr="002B5EAA">
        <w:rPr>
          <w:rFonts w:ascii="標楷體" w:eastAsia="標楷體" w:hAnsi="標楷體" w:hint="eastAsia"/>
        </w:rPr>
        <w:t>下列何者不是降低或遮蔽紅外線熱輻射的方法？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特定方向排氣法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遮蔽法</w:t>
      </w:r>
      <w:r w:rsidRPr="002B5EAA">
        <w:rPr>
          <w:rFonts w:ascii="標楷體" w:eastAsia="標楷體" w:hAnsi="標楷體"/>
        </w:rPr>
        <w:t xml:space="preserve"> (C)V</w:t>
      </w:r>
      <w:proofErr w:type="gramStart"/>
      <w:r w:rsidRPr="002B5EAA">
        <w:rPr>
          <w:rFonts w:ascii="標楷體" w:eastAsia="標楷體" w:hAnsi="標楷體" w:hint="eastAsia"/>
        </w:rPr>
        <w:t>型暨光潔</w:t>
      </w:r>
      <w:proofErr w:type="gramEnd"/>
      <w:r w:rsidRPr="002B5EAA">
        <w:rPr>
          <w:rFonts w:ascii="標楷體" w:eastAsia="標楷體" w:hAnsi="標楷體" w:hint="eastAsia"/>
        </w:rPr>
        <w:t>平滑的外形設計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塗敷可吸收紅外線。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P.85～86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5.</w:t>
      </w:r>
      <w:r w:rsidRPr="002B5EAA">
        <w:rPr>
          <w:rFonts w:ascii="標楷體" w:eastAsia="標楷體" w:hAnsi="標楷體" w:hint="eastAsia"/>
        </w:rPr>
        <w:t>巡弋飛彈的哪一個作戰程序在整個任務模式中所占時間最長？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任務</w:t>
      </w:r>
      <w:proofErr w:type="gramStart"/>
      <w:r w:rsidRPr="002B5EAA">
        <w:rPr>
          <w:rFonts w:ascii="標楷體" w:eastAsia="標楷體" w:hAnsi="標楷體" w:hint="eastAsia"/>
        </w:rPr>
        <w:t>規</w:t>
      </w:r>
      <w:proofErr w:type="gramEnd"/>
      <w:r w:rsidRPr="002B5EAA">
        <w:rPr>
          <w:rFonts w:ascii="標楷體" w:eastAsia="標楷體" w:hAnsi="標楷體" w:hint="eastAsia"/>
        </w:rPr>
        <w:t>畫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發射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中途導引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終端攻擊。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Ｂ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6.</w:t>
      </w:r>
      <w:r w:rsidRPr="002B5EAA">
        <w:rPr>
          <w:rFonts w:ascii="標楷體" w:eastAsia="標楷體" w:hAnsi="標楷體" w:hint="eastAsia"/>
        </w:rPr>
        <w:t>無人飛行載具加裝長程光學偵測器與合成孔徑雷達後具備何種功能，而能成為小國最佳戰場監視利器？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通訊中繼與目標獲得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早期預警</w:t>
      </w:r>
      <w:r w:rsidRPr="002B5EAA">
        <w:rPr>
          <w:rFonts w:ascii="標楷體" w:eastAsia="標楷體" w:hAnsi="標楷體"/>
        </w:rPr>
        <w:t xml:space="preserve"> (C)</w:t>
      </w:r>
      <w:proofErr w:type="gramStart"/>
      <w:r w:rsidRPr="002B5EAA">
        <w:rPr>
          <w:rFonts w:ascii="標楷體" w:eastAsia="標楷體" w:hAnsi="標楷體" w:hint="eastAsia"/>
        </w:rPr>
        <w:t>砲</w:t>
      </w:r>
      <w:proofErr w:type="gramEnd"/>
      <w:r w:rsidRPr="002B5EAA">
        <w:rPr>
          <w:rFonts w:ascii="標楷體" w:eastAsia="標楷體" w:hAnsi="標楷體" w:hint="eastAsia"/>
        </w:rPr>
        <w:t>兵觀測、定位與戰果評估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反潛作戰。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P.81～82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Ｂ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7.</w:t>
      </w:r>
      <w:r w:rsidRPr="002B5EAA">
        <w:rPr>
          <w:rFonts w:ascii="標楷體" w:eastAsia="標楷體" w:hAnsi="標楷體" w:hint="eastAsia"/>
        </w:rPr>
        <w:t>「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沙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世界，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花</w:t>
      </w:r>
      <w:proofErr w:type="gramStart"/>
      <w:r w:rsidRPr="002B5EAA">
        <w:rPr>
          <w:rFonts w:ascii="標楷體" w:eastAsia="標楷體" w:hAnsi="標楷體" w:hint="eastAsia"/>
        </w:rPr>
        <w:t>一</w:t>
      </w:r>
      <w:proofErr w:type="gramEnd"/>
      <w:r w:rsidRPr="002B5EAA">
        <w:rPr>
          <w:rFonts w:ascii="標楷體" w:eastAsia="標楷體" w:hAnsi="標楷體" w:hint="eastAsia"/>
        </w:rPr>
        <w:t>天堂」，可用來形容何種當代最先進的科技？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生物科技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奈米科技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電磁科技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太空科技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Ｄ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8.</w:t>
      </w:r>
      <w:r w:rsidRPr="002B5EAA">
        <w:rPr>
          <w:rFonts w:ascii="標楷體" w:eastAsia="標楷體" w:hAnsi="標楷體" w:hint="eastAsia"/>
        </w:rPr>
        <w:t>下列有關攻艦型</w:t>
      </w:r>
      <w:proofErr w:type="gramStart"/>
      <w:r w:rsidRPr="002B5EAA">
        <w:rPr>
          <w:rFonts w:ascii="標楷體" w:eastAsia="標楷體" w:hAnsi="標楷體" w:hint="eastAsia"/>
        </w:rPr>
        <w:t>和攻地型</w:t>
      </w:r>
      <w:proofErr w:type="gramEnd"/>
      <w:r w:rsidRPr="002B5EAA">
        <w:rPr>
          <w:rFonts w:ascii="標楷體" w:eastAsia="標楷體" w:hAnsi="標楷體" w:hint="eastAsia"/>
        </w:rPr>
        <w:t>巡弋飛彈的敘述，何者有誤？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攻艦型巡弋飛彈稱為反艦飛彈，</w:t>
      </w:r>
      <w:proofErr w:type="gramStart"/>
      <w:r w:rsidRPr="002B5EAA">
        <w:rPr>
          <w:rFonts w:ascii="標楷體" w:eastAsia="標楷體" w:hAnsi="標楷體" w:hint="eastAsia"/>
        </w:rPr>
        <w:t>攻地型</w:t>
      </w:r>
      <w:proofErr w:type="gramEnd"/>
      <w:r w:rsidRPr="002B5EAA">
        <w:rPr>
          <w:rFonts w:ascii="標楷體" w:eastAsia="標楷體" w:hAnsi="標楷體" w:hint="eastAsia"/>
        </w:rPr>
        <w:t>巡弋飛彈稱為巡弋飛彈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相較</w:t>
      </w:r>
      <w:proofErr w:type="gramStart"/>
      <w:r w:rsidRPr="002B5EAA">
        <w:rPr>
          <w:rFonts w:ascii="標楷體" w:eastAsia="標楷體" w:hAnsi="標楷體" w:hint="eastAsia"/>
        </w:rPr>
        <w:t>於攻地型</w:t>
      </w:r>
      <w:proofErr w:type="gramEnd"/>
      <w:r w:rsidRPr="002B5EAA">
        <w:rPr>
          <w:rFonts w:ascii="標楷體" w:eastAsia="標楷體" w:hAnsi="標楷體" w:hint="eastAsia"/>
        </w:rPr>
        <w:t>巡弋飛彈，攻艦型的導引系統較簡單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相較於攻艦型巡弋飛彈，</w:t>
      </w:r>
      <w:proofErr w:type="gramStart"/>
      <w:r w:rsidRPr="002B5EAA">
        <w:rPr>
          <w:rFonts w:ascii="標楷體" w:eastAsia="標楷體" w:hAnsi="標楷體" w:hint="eastAsia"/>
        </w:rPr>
        <w:t>攻地型對</w:t>
      </w:r>
      <w:proofErr w:type="gramEnd"/>
      <w:r w:rsidRPr="002B5EAA">
        <w:rPr>
          <w:rFonts w:ascii="標楷體" w:eastAsia="標楷體" w:hAnsi="標楷體" w:hint="eastAsia"/>
        </w:rPr>
        <w:t>導引系統的要求較高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有能力</w:t>
      </w:r>
      <w:proofErr w:type="gramStart"/>
      <w:r w:rsidRPr="002B5EAA">
        <w:rPr>
          <w:rFonts w:ascii="標楷體" w:eastAsia="標楷體" w:hAnsi="標楷體" w:hint="eastAsia"/>
        </w:rPr>
        <w:t>生產攻地型</w:t>
      </w:r>
      <w:proofErr w:type="gramEnd"/>
      <w:r w:rsidRPr="002B5EAA">
        <w:rPr>
          <w:rFonts w:ascii="標楷體" w:eastAsia="標楷體" w:hAnsi="標楷體" w:hint="eastAsia"/>
        </w:rPr>
        <w:t>巡弋飛彈的國家，不代表擁有研發攻艦型巡弋飛彈的能力。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P.70～71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Ｄ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9.</w:t>
      </w:r>
      <w:r w:rsidRPr="002B5EAA">
        <w:rPr>
          <w:rFonts w:ascii="標楷體" w:eastAsia="標楷體" w:hAnsi="標楷體" w:hint="eastAsia"/>
        </w:rPr>
        <w:t>下列有關非致命性</w:t>
      </w:r>
      <w:r w:rsidRPr="002B5EAA">
        <w:rPr>
          <w:rFonts w:ascii="標楷體" w:eastAsia="標楷體" w:hAnsi="標楷體"/>
        </w:rPr>
        <w:t>化學</w:t>
      </w:r>
      <w:r w:rsidRPr="002B5EAA">
        <w:rPr>
          <w:rFonts w:ascii="標楷體" w:eastAsia="標楷體" w:hAnsi="標楷體" w:hint="eastAsia"/>
        </w:rPr>
        <w:t>武器的敘述，何者有誤？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強效化學溶劑可破壞車輛輪胎及引擎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催淚瓦斯會令人流淚、咳嗽、嘔吐</w:t>
      </w:r>
      <w:r w:rsidRPr="002B5EAA">
        <w:rPr>
          <w:rFonts w:ascii="標楷體" w:eastAsia="標楷體" w:hAnsi="標楷體"/>
        </w:rPr>
        <w:t xml:space="preserve"> (C)高黏性泡沫使人員手腳黏住無法動彈 (D)臭氣化學彈</w:t>
      </w:r>
      <w:r w:rsidRPr="002B5EAA">
        <w:rPr>
          <w:rFonts w:ascii="標楷體" w:eastAsia="標楷體" w:hAnsi="標楷體" w:hint="eastAsia"/>
        </w:rPr>
        <w:t>會讓人產生劇烈疼痛。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P.95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Ａ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0.</w:t>
      </w:r>
      <w:r w:rsidRPr="002B5EAA">
        <w:rPr>
          <w:rFonts w:ascii="標楷體" w:eastAsia="標楷體" w:hAnsi="標楷體" w:hint="eastAsia"/>
        </w:rPr>
        <w:t>下列何者是奈米軍事材料的優點？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力學效能佳</w:t>
      </w:r>
      <w:r w:rsidRPr="002B5EAA">
        <w:rPr>
          <w:rFonts w:ascii="標楷體" w:eastAsia="標楷體" w:hAnsi="標楷體"/>
        </w:rPr>
        <w:t xml:space="preserve"> (B)</w:t>
      </w:r>
      <w:proofErr w:type="gramStart"/>
      <w:r w:rsidRPr="002B5EAA">
        <w:rPr>
          <w:rFonts w:ascii="標楷體" w:eastAsia="標楷體" w:hAnsi="標楷體" w:hint="eastAsia"/>
        </w:rPr>
        <w:t>更重更強</w:t>
      </w:r>
      <w:proofErr w:type="gramEnd"/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容易分解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須時常保養維修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1.</w:t>
      </w:r>
      <w:r w:rsidRPr="002B5EAA">
        <w:rPr>
          <w:rFonts w:ascii="標楷體" w:eastAsia="標楷體" w:hAnsi="標楷體" w:hint="eastAsia"/>
        </w:rPr>
        <w:t>下列哪一位物理學家最早提出「奈米」的觀念？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愛因斯坦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諾貝爾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費曼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牛頓</w:t>
      </w:r>
      <w:r w:rsidRPr="002B5EAA">
        <w:rPr>
          <w:rFonts w:ascii="標楷體" w:eastAsia="標楷體" w:hAnsi="標楷體"/>
        </w:rPr>
        <w:t>。</w:t>
      </w:r>
      <w:proofErr w:type="gramStart"/>
      <w:r w:rsidRPr="002B5EAA">
        <w:rPr>
          <w:rFonts w:ascii="標楷體" w:eastAsia="標楷體" w:hAnsi="標楷體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P.111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/>
        </w:rPr>
        <w:t xml:space="preserve">（ </w:t>
      </w:r>
      <w:proofErr w:type="gramStart"/>
      <w:r w:rsidRPr="002B5EAA">
        <w:rPr>
          <w:rFonts w:ascii="標楷體" w:eastAsia="標楷體" w:hAnsi="標楷體"/>
          <w:color w:val="FF0000"/>
        </w:rPr>
        <w:t>Ａ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2.愛國者</w:t>
      </w:r>
      <w:r w:rsidRPr="002B5EAA">
        <w:rPr>
          <w:rFonts w:ascii="標楷體" w:eastAsia="標楷體" w:hAnsi="標楷體" w:hint="eastAsia"/>
        </w:rPr>
        <w:t>3</w:t>
      </w:r>
      <w:r w:rsidRPr="002B5EAA">
        <w:rPr>
          <w:rFonts w:ascii="標楷體" w:eastAsia="標楷體" w:hAnsi="標楷體"/>
        </w:rPr>
        <w:t>型與</w:t>
      </w:r>
      <w:r w:rsidRPr="002B5EAA">
        <w:rPr>
          <w:rFonts w:ascii="標楷體" w:eastAsia="標楷體" w:hAnsi="標楷體" w:hint="eastAsia"/>
        </w:rPr>
        <w:t>1、2</w:t>
      </w:r>
      <w:r w:rsidRPr="002B5EAA">
        <w:rPr>
          <w:rFonts w:ascii="標楷體" w:eastAsia="標楷體" w:hAnsi="標楷體"/>
        </w:rPr>
        <w:t>型</w:t>
      </w:r>
      <w:r w:rsidRPr="002B5EAA">
        <w:rPr>
          <w:rFonts w:ascii="標楷體" w:eastAsia="標楷體" w:hAnsi="標楷體" w:hint="eastAsia"/>
        </w:rPr>
        <w:t>最</w:t>
      </w:r>
      <w:r w:rsidRPr="002B5EAA">
        <w:rPr>
          <w:rFonts w:ascii="標楷體" w:eastAsia="標楷體" w:hAnsi="標楷體"/>
        </w:rPr>
        <w:t>大的差異</w:t>
      </w:r>
      <w:r w:rsidRPr="002B5EAA">
        <w:rPr>
          <w:rFonts w:ascii="標楷體" w:eastAsia="標楷體" w:hAnsi="標楷體" w:hint="eastAsia"/>
        </w:rPr>
        <w:t>，在於採用</w:t>
      </w:r>
      <w:r w:rsidRPr="002B5EAA">
        <w:rPr>
          <w:rFonts w:ascii="標楷體" w:eastAsia="標楷體" w:hAnsi="標楷體"/>
        </w:rPr>
        <w:t xml:space="preserve"> (A)碰撞擊殺 (B)</w:t>
      </w:r>
      <w:r w:rsidRPr="002B5EAA">
        <w:rPr>
          <w:rFonts w:ascii="標楷體" w:eastAsia="標楷體" w:hAnsi="標楷體" w:hint="eastAsia"/>
        </w:rPr>
        <w:t>追蹤</w:t>
      </w:r>
      <w:r w:rsidRPr="002B5EAA">
        <w:rPr>
          <w:rFonts w:ascii="標楷體" w:eastAsia="標楷體" w:hAnsi="標楷體"/>
        </w:rPr>
        <w:t>擊殺 (C)</w:t>
      </w:r>
      <w:r w:rsidRPr="002B5EAA">
        <w:rPr>
          <w:rFonts w:ascii="標楷體" w:eastAsia="標楷體" w:hAnsi="標楷體" w:hint="eastAsia"/>
        </w:rPr>
        <w:t>密集</w:t>
      </w:r>
      <w:r w:rsidRPr="002B5EAA">
        <w:rPr>
          <w:rFonts w:ascii="標楷體" w:eastAsia="標楷體" w:hAnsi="標楷體"/>
        </w:rPr>
        <w:t>擊殺 (D)</w:t>
      </w:r>
      <w:r w:rsidRPr="002B5EAA">
        <w:rPr>
          <w:rFonts w:ascii="標楷體" w:eastAsia="標楷體" w:hAnsi="標楷體" w:hint="eastAsia"/>
        </w:rPr>
        <w:t>碳纖維</w:t>
      </w:r>
      <w:r w:rsidRPr="002B5EAA">
        <w:rPr>
          <w:rFonts w:ascii="標楷體" w:eastAsia="標楷體" w:hAnsi="標楷體"/>
        </w:rPr>
        <w:t>擊殺</w:t>
      </w:r>
      <w:r w:rsidRPr="002B5EAA">
        <w:rPr>
          <w:rFonts w:ascii="標楷體" w:eastAsia="標楷體" w:hAnsi="標楷體" w:hint="eastAsia"/>
        </w:rPr>
        <w:t xml:space="preserve"> 方式高速擊破來襲飛彈。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P.64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Ａ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3.</w:t>
      </w:r>
      <w:r w:rsidRPr="002B5EAA">
        <w:rPr>
          <w:rFonts w:ascii="標楷體" w:eastAsia="標楷體" w:hAnsi="標楷體" w:hint="eastAsia"/>
        </w:rPr>
        <w:t>下列何者為戰略型無人飛行載具的任務？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部隊移動、武器測試等期程較長的任務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攻擊雷達站、戰車、戰術飛彈基地、大型艦艇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用於癱瘓敵C</w:t>
      </w:r>
      <w:r w:rsidRPr="002B5EAA">
        <w:rPr>
          <w:rFonts w:ascii="標楷體" w:eastAsia="標楷體" w:hAnsi="標楷體" w:hint="eastAsia"/>
          <w:vertAlign w:val="superscript"/>
        </w:rPr>
        <w:t>4</w:t>
      </w:r>
      <w:r w:rsidRPr="002B5EAA">
        <w:rPr>
          <w:rFonts w:ascii="標楷體" w:eastAsia="標楷體" w:hAnsi="標楷體" w:hint="eastAsia"/>
        </w:rPr>
        <w:t>ISR系統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執行資訊封鎖任務。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4.</w:t>
      </w:r>
      <w:r w:rsidRPr="002B5EAA">
        <w:rPr>
          <w:rFonts w:ascii="標楷體" w:eastAsia="標楷體" w:hAnsi="標楷體" w:hint="eastAsia"/>
        </w:rPr>
        <w:t>泛戰區型反彈道飛彈系統屬於哪一種反飛彈系統？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陸基型、低空層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陸基型、高空層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海基型、高空層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空載型、低空層。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Ｄ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5.</w:t>
      </w:r>
      <w:r w:rsidRPr="002B5EAA">
        <w:rPr>
          <w:rFonts w:ascii="標楷體" w:eastAsia="標楷體" w:hAnsi="標楷體" w:hint="eastAsia"/>
        </w:rPr>
        <w:t>下列有關雷射武器的敘述，何者正確？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屬於抑制武器的一種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「戰術高能雷射」是第一個以低能量雷射為主的反飛彈系統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高能量雷射武器可利用發出的非傷眼雷射光，對敵人產生嚇阻效用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戰術高能雷射可保護部隊免受敵人火箭與迫擊</w:t>
      </w:r>
      <w:proofErr w:type="gramStart"/>
      <w:r w:rsidRPr="002B5EAA">
        <w:rPr>
          <w:rFonts w:ascii="標楷體" w:eastAsia="標楷體" w:hAnsi="標楷體" w:hint="eastAsia"/>
        </w:rPr>
        <w:t>砲</w:t>
      </w:r>
      <w:proofErr w:type="gramEnd"/>
      <w:r w:rsidRPr="002B5EAA">
        <w:rPr>
          <w:rFonts w:ascii="標楷體" w:eastAsia="標楷體" w:hAnsi="標楷體" w:hint="eastAsia"/>
        </w:rPr>
        <w:t>的攻擊。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P.94～95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6.</w:t>
      </w:r>
      <w:r w:rsidRPr="002B5EAA">
        <w:rPr>
          <w:rFonts w:ascii="標楷體" w:eastAsia="標楷體" w:hAnsi="標楷體" w:hint="eastAsia"/>
        </w:rPr>
        <w:t>下列有關愛國者飛彈的敘述，何者正確？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屬中程增程防空系統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愛國者2型改良型採用最新研製、彈體縮小的增程攔截飛彈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我國目前擁有9個連的愛國者3型系統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我國愛國者3型用於防衛金門、馬祖等外島地區。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P.64～65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Ｃ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7.</w:t>
      </w:r>
      <w:r w:rsidRPr="002B5EAA">
        <w:rPr>
          <w:rFonts w:ascii="標楷體" w:eastAsia="標楷體" w:hAnsi="標楷體" w:hint="eastAsia"/>
        </w:rPr>
        <w:t>攻艦型</w:t>
      </w:r>
      <w:proofErr w:type="gramStart"/>
      <w:r w:rsidRPr="002B5EAA">
        <w:rPr>
          <w:rFonts w:ascii="標楷體" w:eastAsia="標楷體" w:hAnsi="標楷體" w:hint="eastAsia"/>
        </w:rPr>
        <w:t>和攻地型</w:t>
      </w:r>
      <w:proofErr w:type="gramEnd"/>
      <w:r w:rsidRPr="002B5EAA">
        <w:rPr>
          <w:rFonts w:ascii="標楷體" w:eastAsia="標楷體" w:hAnsi="標楷體" w:hint="eastAsia"/>
        </w:rPr>
        <w:t>巡弋飛彈的主要差異在於</w:t>
      </w:r>
      <w:r w:rsidRPr="002B5EAA">
        <w:rPr>
          <w:rFonts w:ascii="標楷體" w:eastAsia="標楷體" w:hAnsi="標楷體"/>
        </w:rPr>
        <w:t xml:space="preserve"> (A)內部結構 (B)飛行彈道 (C)導引系統 (D)</w:t>
      </w:r>
      <w:r w:rsidRPr="002B5EAA">
        <w:rPr>
          <w:rFonts w:ascii="標楷體" w:eastAsia="標楷體" w:hAnsi="標楷體" w:hint="eastAsia"/>
        </w:rPr>
        <w:t>攻擊速度。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P.70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Ｄ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8.</w:t>
      </w:r>
      <w:r w:rsidRPr="002B5EAA">
        <w:rPr>
          <w:rFonts w:ascii="標楷體" w:eastAsia="標楷體" w:hAnsi="標楷體" w:hint="eastAsia"/>
        </w:rPr>
        <w:t>下列關於國造無人飛行載具的敘述，何者有誤？</w:t>
      </w:r>
      <w:r w:rsidRPr="002B5EAA">
        <w:rPr>
          <w:rFonts w:ascii="標楷體" w:eastAsia="標楷體" w:hAnsi="標楷體"/>
        </w:rPr>
        <w:t xml:space="preserve"> (A)</w:t>
      </w:r>
      <w:proofErr w:type="gramStart"/>
      <w:r w:rsidRPr="002B5EAA">
        <w:rPr>
          <w:rFonts w:ascii="標楷體" w:eastAsia="標楷體" w:hAnsi="標楷體" w:hint="eastAsia"/>
        </w:rPr>
        <w:t>中翔</w:t>
      </w:r>
      <w:proofErr w:type="gramEnd"/>
      <w:r w:rsidRPr="002B5EAA">
        <w:rPr>
          <w:rFonts w:ascii="標楷體" w:eastAsia="標楷體" w:hAnsi="標楷體"/>
        </w:rPr>
        <w:t>2</w:t>
      </w:r>
      <w:r w:rsidRPr="002B5EAA">
        <w:rPr>
          <w:rFonts w:ascii="標楷體" w:eastAsia="標楷體" w:hAnsi="標楷體" w:hint="eastAsia"/>
        </w:rPr>
        <w:t>型目前進入陸軍服役，稱為「銳</w:t>
      </w:r>
      <w:proofErr w:type="gramStart"/>
      <w:r w:rsidRPr="002B5EAA">
        <w:rPr>
          <w:rFonts w:ascii="標楷體" w:eastAsia="標楷體" w:hAnsi="標楷體" w:hint="eastAsia"/>
        </w:rPr>
        <w:t>鳶</w:t>
      </w:r>
      <w:proofErr w:type="gramEnd"/>
      <w:r w:rsidRPr="002B5EAA">
        <w:rPr>
          <w:rFonts w:ascii="標楷體" w:eastAsia="標楷體" w:hAnsi="標楷體" w:hint="eastAsia"/>
        </w:rPr>
        <w:t>」</w:t>
      </w:r>
      <w:r w:rsidRPr="002B5EAA">
        <w:rPr>
          <w:rFonts w:ascii="標楷體" w:eastAsia="標楷體" w:hAnsi="標楷體"/>
        </w:rPr>
        <w:t>UAV (B)</w:t>
      </w:r>
      <w:r w:rsidRPr="002B5EAA">
        <w:rPr>
          <w:rFonts w:ascii="標楷體" w:eastAsia="標楷體" w:hAnsi="標楷體" w:hint="eastAsia"/>
        </w:rPr>
        <w:t>天</w:t>
      </w:r>
      <w:proofErr w:type="gramStart"/>
      <w:r w:rsidRPr="002B5EAA">
        <w:rPr>
          <w:rFonts w:ascii="標楷體" w:eastAsia="標楷體" w:hAnsi="標楷體" w:hint="eastAsia"/>
        </w:rPr>
        <w:t>隼</w:t>
      </w:r>
      <w:proofErr w:type="gramEnd"/>
      <w:r w:rsidRPr="002B5EAA">
        <w:rPr>
          <w:rFonts w:ascii="標楷體" w:eastAsia="標楷體" w:hAnsi="標楷體"/>
        </w:rPr>
        <w:t>2</w:t>
      </w:r>
      <w:proofErr w:type="gramStart"/>
      <w:r w:rsidRPr="002B5EAA">
        <w:rPr>
          <w:rFonts w:ascii="標楷體" w:eastAsia="標楷體" w:hAnsi="標楷體" w:hint="eastAsia"/>
        </w:rPr>
        <w:t>型具彈射</w:t>
      </w:r>
      <w:proofErr w:type="gramEnd"/>
      <w:r w:rsidRPr="002B5EAA">
        <w:rPr>
          <w:rFonts w:ascii="標楷體" w:eastAsia="標楷體" w:hAnsi="標楷體" w:hint="eastAsia"/>
        </w:rPr>
        <w:t>起飛特點，能隨野戰單位機動部署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紅雀迷你</w:t>
      </w:r>
      <w:r w:rsidRPr="002B5EAA">
        <w:rPr>
          <w:rFonts w:ascii="標楷體" w:eastAsia="標楷體" w:hAnsi="標楷體"/>
        </w:rPr>
        <w:t>UAV</w:t>
      </w:r>
      <w:r w:rsidRPr="002B5EAA">
        <w:rPr>
          <w:rFonts w:ascii="標楷體" w:eastAsia="標楷體" w:hAnsi="標楷體" w:hint="eastAsia"/>
        </w:rPr>
        <w:t>適合</w:t>
      </w:r>
      <w:proofErr w:type="gramStart"/>
      <w:r w:rsidRPr="002B5EAA">
        <w:rPr>
          <w:rFonts w:ascii="標楷體" w:eastAsia="標楷體" w:hAnsi="標楷體" w:hint="eastAsia"/>
        </w:rPr>
        <w:t>單兵攜行</w:t>
      </w:r>
      <w:proofErr w:type="gramEnd"/>
      <w:r w:rsidRPr="002B5EAA">
        <w:rPr>
          <w:rFonts w:ascii="標楷體" w:eastAsia="標楷體" w:hAnsi="標楷體" w:hint="eastAsia"/>
        </w:rPr>
        <w:t>，可更精確掌握近距離敵情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藍鵲迷你</w:t>
      </w:r>
      <w:r w:rsidRPr="002B5EAA">
        <w:rPr>
          <w:rFonts w:ascii="標楷體" w:eastAsia="標楷體" w:hAnsi="標楷體"/>
        </w:rPr>
        <w:t>UAV</w:t>
      </w:r>
      <w:r w:rsidRPr="002B5EAA">
        <w:rPr>
          <w:rFonts w:ascii="標楷體" w:eastAsia="標楷體" w:hAnsi="標楷體" w:hint="eastAsia"/>
        </w:rPr>
        <w:t>為中科院第一種</w:t>
      </w:r>
      <w:proofErr w:type="gramStart"/>
      <w:r w:rsidRPr="002B5EAA">
        <w:rPr>
          <w:rFonts w:ascii="標楷體" w:eastAsia="標楷體" w:hAnsi="標楷體" w:hint="eastAsia"/>
        </w:rPr>
        <w:t>直升機構型</w:t>
      </w:r>
      <w:proofErr w:type="gramEnd"/>
      <w:r w:rsidRPr="002B5EAA">
        <w:rPr>
          <w:rFonts w:ascii="標楷體" w:eastAsia="標楷體" w:hAnsi="標楷體" w:hint="eastAsia"/>
        </w:rPr>
        <w:t>，起降操作更具有彈性。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P.82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proofErr w:type="gramStart"/>
      <w:r w:rsidRPr="002B5EAA">
        <w:rPr>
          <w:rFonts w:ascii="標楷體" w:eastAsia="標楷體" w:hAnsi="標楷體"/>
          <w:color w:val="FF0000"/>
        </w:rPr>
        <w:t>Ａ</w:t>
      </w:r>
      <w:proofErr w:type="gramEnd"/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4</w:t>
      </w:r>
      <w:r w:rsidRPr="002B5EAA">
        <w:rPr>
          <w:rFonts w:ascii="標楷體" w:eastAsia="標楷體" w:hAnsi="標楷體"/>
        </w:rPr>
        <w:t>9.</w:t>
      </w:r>
      <w:r w:rsidRPr="002B5EAA">
        <w:rPr>
          <w:rFonts w:ascii="標楷體" w:eastAsia="標楷體" w:hAnsi="標楷體" w:hint="eastAsia"/>
        </w:rPr>
        <w:t>下列哪一種水上隱形載具擁有</w:t>
      </w:r>
      <w:r w:rsidRPr="002B5EAA">
        <w:rPr>
          <w:rFonts w:ascii="標楷體" w:eastAsia="標楷體" w:hAnsi="標楷體"/>
        </w:rPr>
        <w:t>1</w:t>
      </w:r>
      <w:r w:rsidRPr="002B5EAA">
        <w:rPr>
          <w:rFonts w:ascii="標楷體" w:eastAsia="標楷體" w:hAnsi="標楷體" w:hint="eastAsia"/>
        </w:rPr>
        <w:t>個球形</w:t>
      </w:r>
      <w:proofErr w:type="gramStart"/>
      <w:r w:rsidRPr="002B5EAA">
        <w:rPr>
          <w:rFonts w:ascii="標楷體" w:eastAsia="標楷體" w:hAnsi="標楷體" w:hint="eastAsia"/>
        </w:rPr>
        <w:t>尖鼻船艏</w:t>
      </w:r>
      <w:proofErr w:type="gramEnd"/>
      <w:r w:rsidRPr="002B5EAA">
        <w:rPr>
          <w:rFonts w:ascii="標楷體" w:eastAsia="標楷體" w:hAnsi="標楷體" w:hint="eastAsia"/>
        </w:rPr>
        <w:t>及</w:t>
      </w:r>
      <w:r w:rsidRPr="002B5EAA">
        <w:rPr>
          <w:rFonts w:ascii="標楷體" w:eastAsia="標楷體" w:hAnsi="標楷體"/>
        </w:rPr>
        <w:t>2</w:t>
      </w:r>
      <w:r w:rsidRPr="002B5EAA">
        <w:rPr>
          <w:rFonts w:ascii="標楷體" w:eastAsia="標楷體" w:hAnsi="標楷體" w:hint="eastAsia"/>
        </w:rPr>
        <w:t>個大型塔式主</w:t>
      </w:r>
      <w:proofErr w:type="gramStart"/>
      <w:r w:rsidRPr="002B5EAA">
        <w:rPr>
          <w:rFonts w:ascii="標楷體" w:eastAsia="標楷體" w:hAnsi="標楷體" w:hint="eastAsia"/>
        </w:rPr>
        <w:t>桅</w:t>
      </w:r>
      <w:proofErr w:type="gramEnd"/>
      <w:r w:rsidRPr="002B5EAA">
        <w:rPr>
          <w:rFonts w:ascii="標楷體" w:eastAsia="標楷體" w:hAnsi="標楷體" w:hint="eastAsia"/>
        </w:rPr>
        <w:t>結構，可用以產生</w:t>
      </w:r>
      <w:proofErr w:type="gramStart"/>
      <w:r w:rsidRPr="002B5EAA">
        <w:rPr>
          <w:rFonts w:ascii="標楷體" w:eastAsia="標楷體" w:hAnsi="標楷體" w:hint="eastAsia"/>
        </w:rPr>
        <w:t>大量雲狀水</w:t>
      </w:r>
      <w:proofErr w:type="gramEnd"/>
      <w:r w:rsidRPr="002B5EAA">
        <w:rPr>
          <w:rFonts w:ascii="標楷體" w:eastAsia="標楷體" w:hAnsi="標楷體" w:hint="eastAsia"/>
        </w:rPr>
        <w:t>霧覆蓋艦艇，有效減少雷達與熱</w:t>
      </w:r>
      <w:proofErr w:type="gramStart"/>
      <w:r w:rsidRPr="002B5EAA">
        <w:rPr>
          <w:rFonts w:ascii="標楷體" w:eastAsia="標楷體" w:hAnsi="標楷體" w:hint="eastAsia"/>
        </w:rPr>
        <w:t>紅外線訊跡</w:t>
      </w:r>
      <w:proofErr w:type="gramEnd"/>
      <w:r w:rsidRPr="002B5EAA">
        <w:rPr>
          <w:rFonts w:ascii="標楷體" w:eastAsia="標楷體" w:hAnsi="標楷體" w:hint="eastAsia"/>
        </w:rPr>
        <w:t>？</w:t>
      </w:r>
      <w:r w:rsidRPr="002B5EAA">
        <w:rPr>
          <w:rFonts w:ascii="標楷體" w:eastAsia="標楷體" w:hAnsi="標楷體"/>
        </w:rPr>
        <w:t xml:space="preserve"> (A)</w:t>
      </w:r>
      <w:proofErr w:type="gramStart"/>
      <w:r w:rsidRPr="002B5EAA">
        <w:rPr>
          <w:rFonts w:ascii="標楷體" w:eastAsia="標楷體" w:hAnsi="標楷體" w:hint="eastAsia"/>
        </w:rPr>
        <w:t>海靈號</w:t>
      </w:r>
      <w:proofErr w:type="gramEnd"/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MEKO A-200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偉</w:t>
      </w:r>
      <w:proofErr w:type="gramStart"/>
      <w:r w:rsidRPr="002B5EAA">
        <w:rPr>
          <w:rFonts w:ascii="標楷體" w:eastAsia="標楷體" w:hAnsi="標楷體" w:hint="eastAsia"/>
        </w:rPr>
        <w:t>士比級</w:t>
      </w:r>
      <w:proofErr w:type="gramEnd"/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拉法葉級。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P.89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035ECD" w:rsidRPr="002B5EAA" w:rsidRDefault="00035ECD" w:rsidP="00035ECD">
      <w:pPr>
        <w:snapToGrid w:val="0"/>
        <w:spacing w:after="80"/>
        <w:ind w:left="1259" w:hanging="1259"/>
        <w:rPr>
          <w:rFonts w:ascii="標楷體" w:eastAsia="標楷體" w:hAnsi="標楷體"/>
        </w:rPr>
      </w:pPr>
      <w:r w:rsidRPr="002B5EAA">
        <w:rPr>
          <w:rFonts w:ascii="標楷體" w:eastAsia="標楷體" w:hAnsi="標楷體" w:hint="eastAsia"/>
        </w:rPr>
        <w:t>（</w:t>
      </w:r>
      <w:r w:rsidRPr="002B5EAA">
        <w:rPr>
          <w:rFonts w:ascii="標楷體" w:eastAsia="標楷體" w:hAnsi="標楷體"/>
        </w:rPr>
        <w:t xml:space="preserve"> </w:t>
      </w:r>
      <w:r w:rsidRPr="002B5EAA">
        <w:rPr>
          <w:rFonts w:ascii="標楷體" w:eastAsia="標楷體" w:hAnsi="標楷體"/>
          <w:color w:val="FF0000"/>
        </w:rPr>
        <w:t>Ａ</w:t>
      </w:r>
      <w:r w:rsidRPr="002B5EAA">
        <w:rPr>
          <w:rFonts w:ascii="標楷體" w:eastAsia="標楷體" w:hAnsi="標楷體"/>
        </w:rPr>
        <w:t xml:space="preserve"> ）</w:t>
      </w:r>
      <w:r w:rsidR="002B5EAA">
        <w:rPr>
          <w:rFonts w:ascii="標楷體" w:eastAsia="標楷體" w:hAnsi="標楷體" w:hint="eastAsia"/>
        </w:rPr>
        <w:t>5</w:t>
      </w:r>
      <w:bookmarkStart w:id="0" w:name="_GoBack"/>
      <w:bookmarkEnd w:id="0"/>
      <w:r w:rsidRPr="002B5EAA">
        <w:rPr>
          <w:rFonts w:ascii="標楷體" w:eastAsia="標楷體" w:hAnsi="標楷體"/>
        </w:rPr>
        <w:t>0.</w:t>
      </w:r>
      <w:r w:rsidRPr="002B5EAA">
        <w:rPr>
          <w:rFonts w:ascii="標楷體" w:eastAsia="標楷體" w:hAnsi="標楷體" w:hint="eastAsia"/>
        </w:rPr>
        <w:t>下列何者是美國目前已部署的先進彈道飛彈防禦系統？</w:t>
      </w:r>
      <w:r w:rsidRPr="002B5EAA">
        <w:rPr>
          <w:rFonts w:ascii="標楷體" w:eastAsia="標楷體" w:hAnsi="標楷體"/>
        </w:rPr>
        <w:t xml:space="preserve"> (A)</w:t>
      </w:r>
      <w:r w:rsidRPr="002B5EAA">
        <w:rPr>
          <w:rFonts w:ascii="標楷體" w:eastAsia="標楷體" w:hAnsi="標楷體" w:hint="eastAsia"/>
        </w:rPr>
        <w:t>愛國者3型</w:t>
      </w:r>
      <w:r w:rsidRPr="002B5EAA">
        <w:rPr>
          <w:rFonts w:ascii="標楷體" w:eastAsia="標楷體" w:hAnsi="標楷體"/>
        </w:rPr>
        <w:t xml:space="preserve"> (B)</w:t>
      </w:r>
      <w:r w:rsidRPr="002B5EAA">
        <w:rPr>
          <w:rFonts w:ascii="標楷體" w:eastAsia="標楷體" w:hAnsi="標楷體" w:hint="eastAsia"/>
        </w:rPr>
        <w:t>標準3型</w:t>
      </w:r>
      <w:r w:rsidRPr="002B5EAA">
        <w:rPr>
          <w:rFonts w:ascii="標楷體" w:eastAsia="標楷體" w:hAnsi="標楷體"/>
        </w:rPr>
        <w:t xml:space="preserve"> (C)</w:t>
      </w:r>
      <w:r w:rsidRPr="002B5EAA">
        <w:rPr>
          <w:rFonts w:ascii="標楷體" w:eastAsia="標楷體" w:hAnsi="標楷體" w:hint="eastAsia"/>
        </w:rPr>
        <w:t>天弓3型</w:t>
      </w:r>
      <w:r w:rsidRPr="002B5EAA">
        <w:rPr>
          <w:rFonts w:ascii="標楷體" w:eastAsia="標楷體" w:hAnsi="標楷體"/>
        </w:rPr>
        <w:t xml:space="preserve"> (D)</w:t>
      </w:r>
      <w:r w:rsidRPr="002B5EAA">
        <w:rPr>
          <w:rFonts w:ascii="標楷體" w:eastAsia="標楷體" w:hAnsi="標楷體" w:hint="eastAsia"/>
        </w:rPr>
        <w:t>鷹式飛彈。</w:t>
      </w:r>
      <w:proofErr w:type="gramStart"/>
      <w:r w:rsidRPr="002B5EAA">
        <w:rPr>
          <w:rFonts w:ascii="標楷體" w:eastAsia="標楷體" w:hAnsi="標楷體" w:hint="eastAsia"/>
          <w:color w:val="800000"/>
        </w:rPr>
        <w:t>【</w:t>
      </w:r>
      <w:proofErr w:type="gramEnd"/>
      <w:r w:rsidRPr="002B5EAA">
        <w:rPr>
          <w:rFonts w:ascii="標楷體" w:eastAsia="標楷體" w:hAnsi="標楷體"/>
          <w:color w:val="800000"/>
        </w:rPr>
        <w:t>P.59</w:t>
      </w:r>
      <w:proofErr w:type="gramStart"/>
      <w:r w:rsidRPr="002B5EAA">
        <w:rPr>
          <w:rFonts w:ascii="標楷體" w:eastAsia="標楷體" w:hAnsi="標楷體"/>
          <w:color w:val="800000"/>
        </w:rPr>
        <w:t>】</w:t>
      </w:r>
      <w:proofErr w:type="gramEnd"/>
    </w:p>
    <w:p w:rsidR="00891AFA" w:rsidRPr="002B5EAA" w:rsidRDefault="00891AFA" w:rsidP="00035ECD">
      <w:pPr>
        <w:snapToGrid w:val="0"/>
        <w:spacing w:beforeLines="100" w:before="360" w:after="80"/>
        <w:ind w:left="482" w:hanging="482"/>
        <w:rPr>
          <w:rFonts w:ascii="標楷體" w:eastAsia="標楷體" w:hAnsi="標楷體"/>
          <w:b/>
        </w:rPr>
      </w:pPr>
    </w:p>
    <w:sectPr w:rsidR="00891AFA" w:rsidRPr="002B5EAA" w:rsidSect="00035ECD">
      <w:pgSz w:w="14572" w:h="20639"/>
      <w:pgMar w:top="850" w:right="850" w:bottom="850" w:left="850" w:header="850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3"/>
    <w:rsid w:val="00035ECD"/>
    <w:rsid w:val="002B5EAA"/>
    <w:rsid w:val="00682FA4"/>
    <w:rsid w:val="00692DF3"/>
    <w:rsid w:val="00700479"/>
    <w:rsid w:val="00891AFA"/>
    <w:rsid w:val="00897852"/>
    <w:rsid w:val="00AF1387"/>
    <w:rsid w:val="00C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4E437-CDF8-4676-84A0-1E7F8870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559</Words>
  <Characters>3192</Characters>
  <Application>Microsoft Office Word</Application>
  <DocSecurity>0</DocSecurity>
  <Lines>26</Lines>
  <Paragraphs>7</Paragraphs>
  <ScaleCrop>false</ScaleCrop>
  <Company>vs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2</cp:revision>
  <dcterms:created xsi:type="dcterms:W3CDTF">2015-12-29T05:52:00Z</dcterms:created>
  <dcterms:modified xsi:type="dcterms:W3CDTF">2015-12-29T06:06:00Z</dcterms:modified>
</cp:coreProperties>
</file>