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C" w:rsidRPr="00C455AD" w:rsidRDefault="00655325" w:rsidP="004B4AE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55AD">
        <w:rPr>
          <w:rFonts w:ascii="標楷體" w:eastAsia="標楷體" w:hAnsi="標楷體" w:hint="eastAsia"/>
          <w:b/>
          <w:sz w:val="40"/>
          <w:szCs w:val="40"/>
        </w:rPr>
        <w:t>國立臺東高級中學104學年度第一學期</w:t>
      </w:r>
      <w:r w:rsidR="003F0018" w:rsidRPr="00C455AD">
        <w:rPr>
          <w:rFonts w:ascii="標楷體" w:eastAsia="標楷體" w:hAnsi="標楷體" w:hint="eastAsia"/>
          <w:b/>
          <w:sz w:val="40"/>
          <w:szCs w:val="40"/>
        </w:rPr>
        <w:t>第二次期中考</w:t>
      </w:r>
    </w:p>
    <w:p w:rsidR="00FB0E41" w:rsidRPr="004B4AEC" w:rsidRDefault="00655325" w:rsidP="004B4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455AD">
        <w:rPr>
          <w:rFonts w:ascii="標楷體" w:eastAsia="標楷體" w:hAnsi="標楷體" w:hint="eastAsia"/>
          <w:b/>
          <w:sz w:val="40"/>
          <w:szCs w:val="40"/>
        </w:rPr>
        <w:t>高二國文科試題</w:t>
      </w:r>
    </w:p>
    <w:p w:rsidR="00655325" w:rsidRDefault="00655325">
      <w:pPr>
        <w:rPr>
          <w:rFonts w:ascii="標楷體" w:eastAsia="標楷體" w:hAnsi="標楷體"/>
          <w:sz w:val="28"/>
          <w:szCs w:val="28"/>
        </w:rPr>
      </w:pPr>
      <w:r w:rsidRPr="004B4AEC">
        <w:rPr>
          <w:rFonts w:ascii="標楷體" w:eastAsia="標楷體" w:hAnsi="標楷體" w:hint="eastAsia"/>
          <w:sz w:val="28"/>
          <w:szCs w:val="28"/>
        </w:rPr>
        <w:t>適用班級：</w:t>
      </w:r>
    </w:p>
    <w:p w:rsidR="00A05A19" w:rsidRPr="00A05A19" w:rsidRDefault="00A05A19">
      <w:pPr>
        <w:rPr>
          <w:rFonts w:ascii="標楷體" w:eastAsia="標楷體" w:hAnsi="標楷體"/>
          <w:b/>
          <w:szCs w:val="24"/>
        </w:rPr>
      </w:pPr>
      <w:r w:rsidRPr="00A05A19">
        <w:rPr>
          <w:rFonts w:ascii="標楷體" w:eastAsia="標楷體" w:hAnsi="標楷體" w:hint="eastAsia"/>
          <w:b/>
          <w:szCs w:val="24"/>
        </w:rPr>
        <w:t>※選擇題需畫卡，</w:t>
      </w:r>
      <w:r>
        <w:rPr>
          <w:rFonts w:ascii="標楷體" w:eastAsia="標楷體" w:hAnsi="標楷體" w:hint="eastAsia"/>
          <w:b/>
          <w:szCs w:val="24"/>
        </w:rPr>
        <w:t>基</w:t>
      </w:r>
      <w:r w:rsidRPr="00A05A19">
        <w:rPr>
          <w:rFonts w:ascii="標楷體" w:eastAsia="標楷體" w:hAnsi="標楷體" w:hint="eastAsia"/>
          <w:b/>
          <w:szCs w:val="24"/>
        </w:rPr>
        <w:t>本資料不清楚或錯誤，導致電腦無法判讀者責任自負，並扣總分5分。</w:t>
      </w:r>
    </w:p>
    <w:p w:rsidR="003753E8" w:rsidRPr="00EE68EE" w:rsidRDefault="003753E8" w:rsidP="00EE68E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E68EE">
        <w:rPr>
          <w:rFonts w:ascii="標楷體" w:eastAsia="標楷體" w:hAnsi="標楷體" w:hint="eastAsia"/>
          <w:b/>
          <w:sz w:val="28"/>
          <w:szCs w:val="28"/>
        </w:rPr>
        <w:t>形音義測驗(請依序將答案填入答案卷對應空格中，共計15分)</w:t>
      </w:r>
    </w:p>
    <w:tbl>
      <w:tblPr>
        <w:tblStyle w:val="a4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4164"/>
        <w:gridCol w:w="2552"/>
        <w:gridCol w:w="2407"/>
      </w:tblGrid>
      <w:tr w:rsidR="003753E8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形(每格1分)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音(每格1分)</w:t>
            </w:r>
          </w:p>
        </w:tc>
        <w:tc>
          <w:tcPr>
            <w:tcW w:w="2407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義(每格2分)</w:t>
            </w: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1.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t xml:space="preserve"> 仲尼與於「蜡」賓</w:t>
            </w:r>
          </w:p>
        </w:tc>
        <w:tc>
          <w:tcPr>
            <w:tcW w:w="2552" w:type="dxa"/>
          </w:tcPr>
          <w:p w:rsidR="003753E8" w:rsidRPr="00EE68EE" w:rsidRDefault="003753E8" w:rsidP="008C515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(</w:t>
            </w:r>
            <w:r w:rsidR="008C5155" w:rsidRPr="00EE68E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1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  <w:r w:rsidRPr="00EE68EE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407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8C5155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2.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t xml:space="preserve"> 冷冷的雲「(</w:t>
            </w:r>
            <w:r w:rsidRPr="00EE68EE">
              <w:rPr>
                <w:rFonts w:ascii="標楷體" w:eastAsia="標楷體" w:hAnsi="標楷體"/>
                <w:color w:val="000000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color w:val="000000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color w:val="000000"/>
                <w:position w:val="3"/>
                <w:szCs w:val="24"/>
              </w:rPr>
              <w:instrText>2</w:instrTex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color w:val="000000"/>
                <w:szCs w:val="24"/>
              </w:rPr>
              <w:fldChar w:fldCharType="end"/>
            </w:r>
            <w:r w:rsidRPr="00EE68EE">
              <w:rPr>
                <w:rFonts w:ascii="標楷體" w:eastAsia="標楷體" w:hAnsi="標楷體" w:hint="eastAsia"/>
                <w:szCs w:val="24"/>
              </w:rPr>
              <w:t>)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t>」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ㄧˋ</w:t>
            </w:r>
          </w:p>
        </w:tc>
        <w:tc>
          <w:tcPr>
            <w:tcW w:w="2407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3.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t xml:space="preserve"> 不完的「魘」夢</w:t>
            </w:r>
          </w:p>
        </w:tc>
        <w:tc>
          <w:tcPr>
            <w:tcW w:w="2552" w:type="dxa"/>
          </w:tcPr>
          <w:p w:rsidR="003753E8" w:rsidRPr="00EE68EE" w:rsidRDefault="003753E8" w:rsidP="008C515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(</w:t>
            </w:r>
            <w:r w:rsidR="008C5155" w:rsidRPr="00EE68E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3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  <w:r w:rsidRPr="00EE68EE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407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4.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恆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惴慄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</w:p>
        </w:tc>
        <w:tc>
          <w:tcPr>
            <w:tcW w:w="2552" w:type="dxa"/>
          </w:tcPr>
          <w:p w:rsidR="003753E8" w:rsidRPr="00EE68EE" w:rsidRDefault="003753E8" w:rsidP="008C515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(</w:t>
            </w:r>
            <w:r w:rsidR="008C5155" w:rsidRPr="00EE68E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4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  <w:r w:rsidR="008C5155" w:rsidRPr="00EE68E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68EE">
              <w:rPr>
                <w:rFonts w:ascii="標楷體" w:eastAsia="標楷體" w:hAnsi="標楷體" w:hint="eastAsia"/>
                <w:szCs w:val="24"/>
              </w:rPr>
              <w:t>)  ㄌㄧˋ</w:t>
            </w:r>
          </w:p>
        </w:tc>
        <w:tc>
          <w:tcPr>
            <w:tcW w:w="2407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8C5155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5.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  <w:r w:rsidRPr="00EE68EE">
              <w:rPr>
                <w:rFonts w:ascii="標楷體" w:eastAsia="標楷體" w:hAnsi="標楷體" w:hint="eastAsia"/>
                <w:szCs w:val="24"/>
              </w:rPr>
              <w:t>數聲悽厲已極之長「(</w:t>
            </w: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5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  <w:r w:rsidRPr="00EE68EE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EE68EE">
              <w:rPr>
                <w:rFonts w:ascii="標楷體" w:eastAsia="標楷體" w:hAnsi="標楷體" w:hint="eastAsia"/>
                <w:szCs w:val="24"/>
              </w:rPr>
              <w:t>)」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ㄏㄠˊ</w:t>
            </w:r>
          </w:p>
        </w:tc>
        <w:tc>
          <w:tcPr>
            <w:tcW w:w="2407" w:type="dxa"/>
          </w:tcPr>
          <w:p w:rsidR="003753E8" w:rsidRPr="00EE68EE" w:rsidRDefault="003753E8" w:rsidP="00BE2A22">
            <w:pPr>
              <w:pStyle w:val="a3"/>
              <w:tabs>
                <w:tab w:val="left" w:pos="2811"/>
              </w:tabs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/>
                <w:szCs w:val="24"/>
              </w:rPr>
              <w:tab/>
            </w: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6.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不與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培塿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為類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</w:tcPr>
          <w:p w:rsidR="003753E8" w:rsidRPr="00EE6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6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7.</w:t>
            </w:r>
            <w:r w:rsidRPr="00EE68EE">
              <w:rPr>
                <w:rFonts w:ascii="標楷體" w:eastAsia="標楷體" w:hAnsi="標楷體"/>
                <w:szCs w:val="24"/>
              </w:rPr>
              <w:t xml:space="preserve"> </w:t>
            </w:r>
            <w:r w:rsidRPr="00EE68EE">
              <w:rPr>
                <w:rFonts w:ascii="標楷體" w:eastAsia="標楷體" w:hAnsi="標楷體" w:hint="eastAsia"/>
                <w:szCs w:val="24"/>
              </w:rPr>
              <w:t>使她的內心「悸動」不已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</w:tcPr>
          <w:p w:rsidR="003753E8" w:rsidRPr="00EE6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7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8.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心凝形釋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」</w:t>
            </w:r>
            <w:r w:rsidRPr="00EE68EE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，與萬化冥合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</w:tcPr>
          <w:p w:rsidR="003753E8" w:rsidRPr="00EE6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8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9.</w:t>
            </w:r>
            <w:r w:rsidRPr="00EE68EE">
              <w:rPr>
                <w:rFonts w:ascii="標楷體" w:eastAsia="標楷體" w:hAnsi="標楷體" w:hint="eastAsia"/>
                <w:color w:val="000000"/>
                <w:szCs w:val="24"/>
              </w:rPr>
              <w:t xml:space="preserve"> 刑仁講讓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</w:tcPr>
          <w:p w:rsidR="003753E8" w:rsidRPr="00EE6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3"/>
                <w:szCs w:val="24"/>
              </w:rPr>
              <w:instrText>9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  <w:tr w:rsidR="003753E8" w:rsidRPr="008F7C5D" w:rsidTr="00CC70B4">
        <w:tc>
          <w:tcPr>
            <w:tcW w:w="4164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 w:hint="eastAsia"/>
                <w:szCs w:val="24"/>
              </w:rPr>
              <w:t>10.沛然莫之能禦</w:t>
            </w:r>
          </w:p>
        </w:tc>
        <w:tc>
          <w:tcPr>
            <w:tcW w:w="2552" w:type="dxa"/>
          </w:tcPr>
          <w:p w:rsidR="003753E8" w:rsidRPr="00EE68EE" w:rsidRDefault="003753E8" w:rsidP="00BE2A2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</w:tcPr>
          <w:p w:rsidR="003753E8" w:rsidRPr="00EE68EE" w:rsidRDefault="003753E8" w:rsidP="00CC70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E68EE">
              <w:rPr>
                <w:rFonts w:ascii="標楷體" w:eastAsia="標楷體" w:hAnsi="標楷體"/>
                <w:szCs w:val="24"/>
              </w:rPr>
              <w:fldChar w:fldCharType="begin"/>
            </w:r>
            <w:r w:rsidRPr="00EE68E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EE68EE">
              <w:rPr>
                <w:rFonts w:ascii="標楷體" w:eastAsia="標楷體" w:hAnsi="標楷體" w:hint="eastAsia"/>
                <w:position w:val="2"/>
                <w:szCs w:val="24"/>
              </w:rPr>
              <w:instrText>10</w:instrText>
            </w:r>
            <w:r w:rsidRPr="00EE68EE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EE68EE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</w:tbl>
    <w:p w:rsidR="003753E8" w:rsidRPr="00EF7717" w:rsidRDefault="003753E8" w:rsidP="003753E8">
      <w:pPr>
        <w:pStyle w:val="a3"/>
        <w:numPr>
          <w:ilvl w:val="0"/>
          <w:numId w:val="1"/>
        </w:numPr>
        <w:ind w:leftChars="0"/>
        <w:rPr>
          <w:vanish/>
          <w:specVanish/>
        </w:rPr>
      </w:pPr>
    </w:p>
    <w:p w:rsidR="003753E8" w:rsidRDefault="003753E8" w:rsidP="003753E8">
      <w:r w:rsidRPr="00EE68EE">
        <w:rPr>
          <w:rFonts w:ascii="標楷體" w:eastAsia="標楷體" w:hAnsi="標楷體" w:hint="eastAsia"/>
          <w:b/>
          <w:sz w:val="28"/>
          <w:szCs w:val="28"/>
        </w:rPr>
        <w:t>貳、默寫(請將答案填入答案卷對應空格中，每格1分，共計15分</w:t>
      </w:r>
      <w:r>
        <w:rPr>
          <w:rFonts w:hint="eastAsia"/>
        </w:rPr>
        <w:t>)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468"/>
        <w:gridCol w:w="8655"/>
      </w:tblGrid>
      <w:tr w:rsidR="003753E8" w:rsidRPr="00A728DA" w:rsidTr="00BE2A22">
        <w:tc>
          <w:tcPr>
            <w:tcW w:w="479" w:type="dxa"/>
          </w:tcPr>
          <w:p w:rsidR="003753E8" w:rsidRPr="008F7C5D" w:rsidRDefault="003753E8" w:rsidP="00BE2A22">
            <w:pPr>
              <w:pStyle w:val="a3"/>
              <w:spacing w:line="0" w:lineRule="atLeast"/>
              <w:ind w:leftChars="0" w:left="0"/>
              <w:rPr>
                <w:sz w:val="32"/>
                <w:szCs w:val="32"/>
              </w:rPr>
            </w:pPr>
            <w:r w:rsidRPr="008F7C5D">
              <w:rPr>
                <w:rFonts w:hint="eastAsia"/>
                <w:sz w:val="32"/>
                <w:szCs w:val="32"/>
              </w:rPr>
              <w:t>1.</w:t>
            </w:r>
          </w:p>
        </w:tc>
        <w:tc>
          <w:tcPr>
            <w:tcW w:w="18456" w:type="dxa"/>
          </w:tcPr>
          <w:p w:rsidR="003753E8" w:rsidRPr="003753E8" w:rsidRDefault="003753E8" w:rsidP="00CC70B4">
            <w:pPr>
              <w:pStyle w:val="a3"/>
              <w:spacing w:line="0" w:lineRule="atLeast"/>
              <w:ind w:leftChars="0" w:left="0"/>
              <w:rPr>
                <w:szCs w:val="24"/>
              </w:rPr>
            </w:pP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今年九月二十八日，因坐法華西亭，望西山，始指異之。遂命僕，過湘江，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1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2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3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，窮山之高而止。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4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5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，則凡數州之土壤，皆在衽席之下。</w:t>
            </w:r>
          </w:p>
        </w:tc>
      </w:tr>
      <w:tr w:rsidR="003753E8" w:rsidRPr="00A728DA" w:rsidTr="00BE2A22">
        <w:tc>
          <w:tcPr>
            <w:tcW w:w="479" w:type="dxa"/>
          </w:tcPr>
          <w:p w:rsidR="003753E8" w:rsidRPr="008F7C5D" w:rsidRDefault="003753E8" w:rsidP="00BE2A22">
            <w:pPr>
              <w:pStyle w:val="a3"/>
              <w:spacing w:line="0" w:lineRule="atLeast"/>
              <w:ind w:leftChars="0" w:left="0"/>
              <w:rPr>
                <w:sz w:val="32"/>
                <w:szCs w:val="32"/>
              </w:rPr>
            </w:pPr>
            <w:r w:rsidRPr="008F7C5D">
              <w:rPr>
                <w:rFonts w:hint="eastAsia"/>
                <w:sz w:val="32"/>
                <w:szCs w:val="32"/>
              </w:rPr>
              <w:t>2.</w:t>
            </w:r>
          </w:p>
        </w:tc>
        <w:tc>
          <w:tcPr>
            <w:tcW w:w="18456" w:type="dxa"/>
          </w:tcPr>
          <w:p w:rsidR="003753E8" w:rsidRPr="003753E8" w:rsidRDefault="003753E8" w:rsidP="00CC70B4">
            <w:pPr>
              <w:pStyle w:val="a3"/>
              <w:spacing w:line="0" w:lineRule="atLeast"/>
              <w:ind w:leftChars="0" w:left="0"/>
              <w:rPr>
                <w:szCs w:val="24"/>
              </w:rPr>
            </w:pP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其高下之勢，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6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7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，尺寸千里，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8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，莫得遯隱；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3"/>
                <w:szCs w:val="24"/>
                <w:shd w:val="clear" w:color="auto" w:fill="FFFFFF"/>
              </w:rPr>
              <w:instrText>9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，外與天際，</w: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2"/>
                <w:szCs w:val="24"/>
                <w:shd w:val="clear" w:color="auto" w:fill="FFFFFF"/>
              </w:rPr>
              <w:instrText>10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)</w:t>
            </w:r>
            <w:r w:rsidRPr="003753E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。</w:t>
            </w:r>
          </w:p>
        </w:tc>
      </w:tr>
      <w:tr w:rsidR="003753E8" w:rsidRPr="00A728DA" w:rsidTr="00BE2A22">
        <w:tc>
          <w:tcPr>
            <w:tcW w:w="479" w:type="dxa"/>
          </w:tcPr>
          <w:p w:rsidR="003753E8" w:rsidRPr="008F7C5D" w:rsidRDefault="003753E8" w:rsidP="00BE2A22">
            <w:pPr>
              <w:pStyle w:val="a3"/>
              <w:spacing w:line="0" w:lineRule="atLeast"/>
              <w:ind w:leftChars="0" w:left="0"/>
              <w:rPr>
                <w:sz w:val="32"/>
                <w:szCs w:val="32"/>
              </w:rPr>
            </w:pPr>
            <w:r w:rsidRPr="008F7C5D">
              <w:rPr>
                <w:rFonts w:hint="eastAsia"/>
                <w:sz w:val="32"/>
                <w:szCs w:val="32"/>
              </w:rPr>
              <w:t>3.</w:t>
            </w:r>
          </w:p>
        </w:tc>
        <w:tc>
          <w:tcPr>
            <w:tcW w:w="18456" w:type="dxa"/>
          </w:tcPr>
          <w:p w:rsidR="003753E8" w:rsidRPr="003753E8" w:rsidRDefault="003753E8" w:rsidP="00CC70B4">
            <w:pPr>
              <w:pStyle w:val="a3"/>
              <w:spacing w:line="0" w:lineRule="atLeast"/>
              <w:ind w:leftChars="0" w:left="0"/>
              <w:rPr>
                <w:szCs w:val="24"/>
              </w:rPr>
            </w:pP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t>大道之行也，天下為公：(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2"/>
                <w:szCs w:val="24"/>
              </w:rPr>
              <w:instrText>11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t xml:space="preserve"> )，(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2"/>
                <w:szCs w:val="24"/>
              </w:rPr>
              <w:instrText>12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t xml:space="preserve"> )。故人不獨親其親，不獨子其子；使老有所終，壯有所用，幼有所長，(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2"/>
                <w:szCs w:val="24"/>
              </w:rPr>
              <w:instrText>13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t xml:space="preserve"> )皆有所養。男有分，女有歸。(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2"/>
                <w:szCs w:val="24"/>
              </w:rPr>
              <w:instrText>14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t xml:space="preserve"> )也，不必藏於己；(</w:t>
            </w:r>
            <w:r w:rsidR="00CC70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begin"/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instrText xml:space="preserve"> 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eq \o\ac(○,</w:instrText>
            </w:r>
            <w:r w:rsidRPr="003753E8">
              <w:rPr>
                <w:rFonts w:ascii="標楷體" w:eastAsia="標楷體" w:hAnsi="標楷體" w:hint="eastAsia"/>
                <w:color w:val="000000"/>
                <w:position w:val="2"/>
                <w:szCs w:val="24"/>
              </w:rPr>
              <w:instrText>15</w:instrText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instrText>)</w:instrText>
            </w:r>
            <w:r w:rsidRPr="003753E8">
              <w:rPr>
                <w:rFonts w:ascii="標楷體" w:eastAsia="標楷體" w:hAnsi="標楷體"/>
                <w:color w:val="000000"/>
                <w:szCs w:val="24"/>
              </w:rPr>
              <w:fldChar w:fldCharType="end"/>
            </w:r>
            <w:r w:rsidRPr="003753E8">
              <w:rPr>
                <w:rFonts w:ascii="標楷體" w:eastAsia="標楷體" w:hAnsi="標楷體" w:hint="eastAsia"/>
                <w:color w:val="000000"/>
                <w:szCs w:val="24"/>
              </w:rPr>
              <w:t xml:space="preserve"> )也，不必為己。</w:t>
            </w:r>
          </w:p>
        </w:tc>
      </w:tr>
    </w:tbl>
    <w:p w:rsidR="00655325" w:rsidRPr="008F0A46" w:rsidRDefault="003753E8" w:rsidP="003753E8">
      <w:pPr>
        <w:rPr>
          <w:rFonts w:ascii="標楷體" w:eastAsia="標楷體" w:hAnsi="標楷體"/>
          <w:b/>
          <w:sz w:val="28"/>
          <w:szCs w:val="28"/>
        </w:rPr>
      </w:pPr>
      <w:r w:rsidRPr="008F0A46">
        <w:rPr>
          <w:rFonts w:ascii="標楷體" w:eastAsia="標楷體" w:hAnsi="標楷體" w:hint="eastAsia"/>
          <w:b/>
          <w:sz w:val="28"/>
          <w:szCs w:val="28"/>
        </w:rPr>
        <w:t>參、</w:t>
      </w:r>
      <w:r w:rsidR="00655325" w:rsidRPr="008F0A46">
        <w:rPr>
          <w:rFonts w:ascii="標楷體" w:eastAsia="標楷體" w:hAnsi="標楷體" w:hint="eastAsia"/>
          <w:b/>
          <w:sz w:val="28"/>
          <w:szCs w:val="28"/>
        </w:rPr>
        <w:t>單一選擇題</w:t>
      </w:r>
      <w:r w:rsidR="00C81E60" w:rsidRPr="008F0A46">
        <w:rPr>
          <w:rFonts w:ascii="標楷體" w:eastAsia="標楷體" w:hAnsi="標楷體" w:hint="eastAsia"/>
          <w:b/>
          <w:sz w:val="28"/>
          <w:szCs w:val="28"/>
        </w:rPr>
        <w:t>(每題2分，共計40分)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60"/>
      </w:tblGrid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:rsidR="0016434A" w:rsidRPr="00A72879" w:rsidRDefault="0016434A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0" w:name="Q_D6782573BC2B4372AB753F6356CA84C5"/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以下「　」中的字，讀音相同的選項是　</w:t>
            </w:r>
            <w:r w:rsidRPr="00A72879">
              <w:rPr>
                <w:rFonts w:ascii="標楷體" w:hAnsi="標楷體"/>
                <w:sz w:val="26"/>
                <w:szCs w:val="26"/>
              </w:rPr>
              <w:t>(Ａ)</w:t>
            </w:r>
            <w:r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「瞭」望台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／</w:t>
            </w:r>
            <w:r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「撩」撥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　</w:t>
            </w:r>
            <w:r w:rsidRPr="00A72879">
              <w:rPr>
                <w:rFonts w:ascii="標楷體" w:hAnsi="標楷體"/>
                <w:sz w:val="26"/>
                <w:szCs w:val="26"/>
              </w:rPr>
              <w:t>(Ｂ)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「哄」孩子／「烘」雲托月　</w:t>
            </w:r>
            <w:r w:rsidRPr="00A72879">
              <w:rPr>
                <w:rFonts w:ascii="標楷體" w:hAnsi="標楷體"/>
                <w:sz w:val="26"/>
                <w:szCs w:val="26"/>
              </w:rPr>
              <w:t>(Ｃ)</w:t>
            </w:r>
            <w:r w:rsidR="00C17A1D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瓔「珞」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／</w:t>
            </w:r>
            <w:r w:rsidR="00C17A1D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賄「賂」</w:t>
            </w:r>
            <w:r w:rsidRPr="00A72879">
              <w:rPr>
                <w:rFonts w:ascii="標楷體" w:hAnsi="標楷體"/>
                <w:sz w:val="26"/>
                <w:szCs w:val="26"/>
              </w:rPr>
              <w:t>(Ｄ)</w:t>
            </w:r>
            <w:r w:rsidR="002233DD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「幌」子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／</w:t>
            </w:r>
            <w:r w:rsidR="002233DD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江水「洸洸」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。</w:t>
            </w:r>
          </w:p>
          <w:p w:rsidR="00655325" w:rsidRPr="00A72879" w:rsidRDefault="0016434A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1" w:name="A_D6782573BC2B4372AB753F6356CA84C5"/>
            <w:bookmarkEnd w:id="0"/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(Ｄ)</w:t>
            </w:r>
            <w:bookmarkEnd w:id="1"/>
            <w:r w:rsidR="00D12B67" w:rsidRPr="00A7287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lastRenderedPageBreak/>
              <w:t>2.</w:t>
            </w:r>
          </w:p>
        </w:tc>
        <w:tc>
          <w:tcPr>
            <w:tcW w:w="9072" w:type="dxa"/>
          </w:tcPr>
          <w:p w:rsidR="0016434A" w:rsidRPr="00A72879" w:rsidRDefault="0016434A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2" w:name="Q_6BE44337E1FD4FFE96D6F0C383801557"/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下列選項□中，何者可填入「僂」字？(甲)佝□(乙)骷□(丙)□骨銘心(丁)傴□(戊)鳳閣龍□(己)痀□　</w:t>
            </w:r>
            <w:r w:rsidRPr="00A72879">
              <w:rPr>
                <w:rFonts w:ascii="標楷體" w:hAnsi="標楷體"/>
                <w:sz w:val="26"/>
                <w:szCs w:val="26"/>
              </w:rPr>
              <w:t>(Ａ)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(甲)(乙)(丙)　</w:t>
            </w:r>
            <w:r w:rsidRPr="00A72879">
              <w:rPr>
                <w:rFonts w:ascii="標楷體" w:hAnsi="標楷體"/>
                <w:sz w:val="26"/>
                <w:szCs w:val="26"/>
              </w:rPr>
              <w:t>(Ｂ)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(乙)(丙)(丁)　</w:t>
            </w:r>
            <w:r w:rsidRPr="00A72879">
              <w:rPr>
                <w:rFonts w:ascii="標楷體" w:hAnsi="標楷體"/>
                <w:sz w:val="26"/>
                <w:szCs w:val="26"/>
              </w:rPr>
              <w:t>(Ｃ)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(乙)(丁)(戊)　</w:t>
            </w:r>
            <w:r w:rsidRPr="00A72879">
              <w:rPr>
                <w:rFonts w:ascii="標楷體" w:hAnsi="標楷體"/>
                <w:sz w:val="26"/>
                <w:szCs w:val="26"/>
              </w:rPr>
              <w:t>(Ｄ)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(甲)(丁)(己)。</w:t>
            </w:r>
          </w:p>
          <w:p w:rsidR="00655325" w:rsidRPr="00A72879" w:rsidRDefault="0016434A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3" w:name="A_6BE44337E1FD4FFE96D6F0C383801557"/>
            <w:bookmarkEnd w:id="2"/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(Ｄ)</w:t>
            </w:r>
            <w:bookmarkEnd w:id="3"/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0C5591" w:rsidRPr="00A72879" w:rsidRDefault="00A72879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4" w:name="Q_5955A3C0E1494B8E9511074DE7BE7B3A"/>
            <w:r w:rsidRPr="00A72879">
              <w:rPr>
                <w:rFonts w:ascii="標楷體" w:hAnsi="標楷體" w:hint="eastAsia"/>
                <w:sz w:val="26"/>
                <w:szCs w:val="26"/>
              </w:rPr>
              <w:t>以下各組「　」中的同音字，字形完全相同的</w:t>
            </w:r>
            <w:r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 xml:space="preserve">是 </w:t>
            </w:r>
            <w:r>
              <w:rPr>
                <w:rFonts w:ascii="標楷體" w:hAnsi="標楷體" w:hint="eastAsia"/>
                <w:sz w:val="26"/>
                <w:szCs w:val="26"/>
                <w:lang w:eastAsia="zh-TW"/>
              </w:rPr>
              <w:t xml:space="preserve">  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(Ａ)風行草「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 xml:space="preserve">ㄧㄢˇ 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」／「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ㄧㄢˇ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」旗息鼓／修文「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ㄧㄢˇ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」武　(Ｂ)旁敲「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ㄘㄜˋ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」擊／纏綿悱「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ㄘㄜˋ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」／輾轉反「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ㄘㄜˋ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　(Ｃ)力有未「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ㄉㄞˋ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」／消滅「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ㄉㄞˋ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」盡／責無旁「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ㄉㄞˋ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　(Ｄ)禍國「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ㄧㄤ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」民／「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ㄧㄤ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ㄧㄤ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大國／長樂未「</w:t>
            </w:r>
            <w:r w:rsidR="000C5591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ㄧㄤ</w:t>
            </w:r>
            <w:r w:rsidR="000C5591" w:rsidRPr="00A72879">
              <w:rPr>
                <w:rFonts w:ascii="標楷體" w:hAnsi="標楷體" w:hint="eastAsia"/>
                <w:sz w:val="26"/>
                <w:szCs w:val="26"/>
              </w:rPr>
              <w:t>」。</w:t>
            </w:r>
          </w:p>
          <w:p w:rsidR="00655325" w:rsidRPr="00A72879" w:rsidRDefault="000C5591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5" w:name="A_5955A3C0E1494B8E9511074DE7BE7B3A"/>
            <w:bookmarkEnd w:id="4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</w:t>
            </w:r>
            <w:bookmarkEnd w:id="5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:rsidR="00655325" w:rsidRPr="00A72879" w:rsidRDefault="00BE2A22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下列選項中的「始」字，與「今年九月二十八日，因坐法華西亭，『始』指異之」字義相同的是</w:t>
            </w:r>
            <w:r w:rsidR="00A72879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F950C8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72879">
              <w:rPr>
                <w:rFonts w:ascii="標楷體" w:eastAsia="標楷體" w:hAnsi="標楷體"/>
                <w:sz w:val="26"/>
                <w:szCs w:val="26"/>
              </w:rPr>
              <w:t>(Ａ)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然後知吾嚮之未「始」遊 </w:t>
            </w:r>
            <w:r w:rsidRPr="00A72879">
              <w:rPr>
                <w:rFonts w:ascii="標楷體" w:eastAsia="標楷體" w:hAnsi="標楷體"/>
                <w:sz w:val="26"/>
                <w:szCs w:val="26"/>
              </w:rPr>
              <w:t>(Ｂ)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年「始」十八九，便言多令才 </w:t>
            </w:r>
            <w:r w:rsidRPr="00A72879">
              <w:rPr>
                <w:rFonts w:ascii="標楷體" w:eastAsia="標楷體" w:hAnsi="標楷體"/>
                <w:sz w:val="26"/>
                <w:szCs w:val="26"/>
              </w:rPr>
              <w:t>(Ｃ)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遊於是乎「始」 </w:t>
            </w:r>
            <w:r w:rsidRPr="00A72879">
              <w:rPr>
                <w:rFonts w:ascii="標楷體" w:eastAsia="標楷體" w:hAnsi="標楷體"/>
                <w:sz w:val="26"/>
                <w:szCs w:val="26"/>
              </w:rPr>
              <w:t>(Ｄ)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未「始」知西山之怪特。</w:t>
            </w:r>
          </w:p>
          <w:p w:rsidR="00BE2A22" w:rsidRPr="00A72879" w:rsidRDefault="00BE2A22" w:rsidP="00D12B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="008B1D0E"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(Ｂ)</w:t>
            </w:r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 xml:space="preserve">  題幹「方才」</w:t>
            </w:r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5.</w:t>
            </w:r>
          </w:p>
        </w:tc>
        <w:tc>
          <w:tcPr>
            <w:tcW w:w="9072" w:type="dxa"/>
          </w:tcPr>
          <w:p w:rsidR="001731DA" w:rsidRPr="00A72879" w:rsidRDefault="001731DA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6" w:name="Q_A77E28CFCA5F498E9179F606EBC8EF36"/>
            <w:r w:rsidRPr="00A72879">
              <w:rPr>
                <w:rFonts w:ascii="標楷體" w:hAnsi="標楷體"/>
                <w:sz w:val="26"/>
                <w:szCs w:val="26"/>
              </w:rPr>
              <w:t xml:space="preserve">下列各組文人的「別號或世稱」，相應對正確的是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(Ａ)</w:t>
            </w:r>
            <w:r w:rsidRPr="00A72879">
              <w:rPr>
                <w:rFonts w:ascii="標楷體" w:hAnsi="標楷體"/>
                <w:sz w:val="26"/>
                <w:szCs w:val="26"/>
              </w:rPr>
              <w:t xml:space="preserve">韓愈，自號韓昌黎，世稱韓文公、昌黎韓愈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(Ｂ)</w:t>
            </w:r>
            <w:r w:rsidRPr="00A72879">
              <w:rPr>
                <w:rFonts w:ascii="標楷體" w:hAnsi="標楷體"/>
                <w:sz w:val="26"/>
                <w:szCs w:val="26"/>
              </w:rPr>
              <w:t xml:space="preserve">歸有光，自號項脊生，世稱亭林先生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(Ｃ)</w:t>
            </w:r>
            <w:r w:rsidRPr="00A72879">
              <w:rPr>
                <w:rFonts w:ascii="標楷體" w:hAnsi="標楷體"/>
                <w:sz w:val="26"/>
                <w:szCs w:val="26"/>
              </w:rPr>
              <w:t xml:space="preserve">范仲淹，自稱龍圖老子，為當時清流領袖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(Ｄ)</w:t>
            </w:r>
            <w:r w:rsidRPr="00A72879">
              <w:rPr>
                <w:rFonts w:ascii="標楷體" w:hAnsi="標楷體"/>
                <w:sz w:val="26"/>
                <w:szCs w:val="26"/>
              </w:rPr>
              <w:t>柳宗元，世稱柳柳州、柳河東。</w:t>
            </w:r>
          </w:p>
          <w:p w:rsidR="00655325" w:rsidRPr="00A72879" w:rsidRDefault="001731DA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7" w:name="A_A77E28CFCA5F498E9179F606EBC8EF36"/>
            <w:bookmarkEnd w:id="6"/>
            <w:r w:rsidRPr="00A72879">
              <w:rPr>
                <w:rFonts w:ascii="標楷體" w:eastAsia="標楷體" w:hAnsi="標楷體"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(Ｄ)</w:t>
            </w:r>
            <w:bookmarkEnd w:id="7"/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6.</w:t>
            </w:r>
          </w:p>
        </w:tc>
        <w:tc>
          <w:tcPr>
            <w:tcW w:w="9072" w:type="dxa"/>
          </w:tcPr>
          <w:p w:rsidR="0032696B" w:rsidRPr="00A72879" w:rsidRDefault="0032696B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8" w:name="Q_3AF13291D1AC4D9689440525144C379C"/>
            <w:r w:rsidRPr="00A72879">
              <w:rPr>
                <w:rFonts w:ascii="標楷體" w:hAnsi="標楷體" w:hint="eastAsia"/>
                <w:sz w:val="26"/>
                <w:szCs w:val="26"/>
              </w:rPr>
              <w:t>〈雁〉這首託物言志的詩，下列哪一句表現了儒家「知其不可而為之」的精神　(Ａ)地平線長久在遠處退縮地引逗著我們　(Ｂ)感覺它已接近而抬眼還是那麼遠離(Ｃ)天空還是我們祖先飛過的天空　(Ｄ)死去如／夕陽不知不覺的冷去。仍然要飛行。</w:t>
            </w:r>
          </w:p>
          <w:p w:rsidR="00655325" w:rsidRPr="00A72879" w:rsidRDefault="0032696B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9" w:name="A_3AF13291D1AC4D9689440525144C379C"/>
            <w:bookmarkEnd w:id="8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答案：(Ｄ)</w:t>
            </w:r>
            <w:bookmarkEnd w:id="9"/>
            <w:r w:rsidR="00D12B67" w:rsidRPr="00A7287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7.</w:t>
            </w:r>
          </w:p>
        </w:tc>
        <w:tc>
          <w:tcPr>
            <w:tcW w:w="9072" w:type="dxa"/>
          </w:tcPr>
          <w:p w:rsidR="00D748B4" w:rsidRPr="00A72879" w:rsidRDefault="00D748B4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10" w:name="Q_53A71EA3C23F4FB4A798BBDFA2310BC6"/>
            <w:bookmarkStart w:id="11" w:name="Z_53A71EA3C23F4FB4A798BBDFA2310BC6"/>
            <w:r w:rsidRPr="00A72879">
              <w:rPr>
                <w:rFonts w:ascii="標楷體" w:hAnsi="標楷體" w:hint="eastAsia"/>
                <w:sz w:val="26"/>
                <w:szCs w:val="26"/>
              </w:rPr>
              <w:t>〈狼之獨步〉</w:t>
            </w:r>
            <w:r w:rsidR="0022318B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中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「我乃曠野裡獨來獨往的一匹狼」一句，表現出何種意涵</w:t>
            </w:r>
            <w:r w:rsid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　(Ａ)天地廣大，個人何其渺小卑微　(Ｂ)脫離狼群，尋找先知，質問天地　(Ｃ)特立獨行，不同流俗，敢於挑戰　(Ｄ)</w:t>
            </w:r>
            <w:r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標榜自我力量，</w:t>
            </w:r>
            <w:r w:rsidR="0022318B" w:rsidRP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>天地之間唯我獨尊。</w:t>
            </w:r>
          </w:p>
          <w:p w:rsidR="00655325" w:rsidRPr="00A72879" w:rsidRDefault="00D748B4" w:rsidP="00A72879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bookmarkStart w:id="12" w:name="A_53A71EA3C23F4FB4A798BBDFA2310BC6"/>
            <w:bookmarkEnd w:id="10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</w:t>
            </w:r>
            <w:bookmarkStart w:id="13" w:name="W_53A71EA3C23F4FB4A798BBDFA2310BC6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(Ｃ)</w:t>
            </w:r>
            <w:bookmarkEnd w:id="11"/>
            <w:bookmarkEnd w:id="12"/>
            <w:bookmarkEnd w:id="13"/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655325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8.</w:t>
            </w:r>
          </w:p>
        </w:tc>
        <w:tc>
          <w:tcPr>
            <w:tcW w:w="9072" w:type="dxa"/>
          </w:tcPr>
          <w:p w:rsidR="0022318B" w:rsidRPr="00A72879" w:rsidRDefault="0022318B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14" w:name="Q_9BEE356E501648CEBE623B1B0BE72F7E"/>
            <w:r w:rsidRPr="00A72879">
              <w:rPr>
                <w:rFonts w:ascii="標楷體" w:hAnsi="標楷體" w:hint="eastAsia"/>
                <w:sz w:val="26"/>
                <w:szCs w:val="26"/>
              </w:rPr>
              <w:t>有關紀弦與白萩的介紹及說明，下列敘述何者正確　(Ａ)紀弦本名路逾，曾引介理性主義等現代思潮，是積極鼓動臺灣新詩革命的重要人物　(Ｂ)紀弦獨資創辦《現代詩》季刊，號召組成現代派，其詩具有浪漫主義的傾向，題材廣泛，風格多變(Ｃ)白萩本名何錦榮，以「資訊設計」為業，詩作品極少，僅在《笠》詩刊上發表　(Ｄ)白萩的詩堅守古典傳統的語言，擅長抒情詩，韻味深長，有著飄逸而又含蓄的韻致。</w:t>
            </w:r>
          </w:p>
          <w:p w:rsidR="00CE4FA4" w:rsidRPr="00A72879" w:rsidRDefault="0022318B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bookmarkStart w:id="15" w:name="A_9BEE356E501648CEBE623B1B0BE72F7E"/>
            <w:bookmarkEnd w:id="14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答案：(Ｂ)</w:t>
            </w:r>
            <w:bookmarkEnd w:id="15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  <w:r w:rsidRPr="00A7287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CB31EB" w:rsidRDefault="00655325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9.</w:t>
            </w:r>
          </w:p>
        </w:tc>
        <w:tc>
          <w:tcPr>
            <w:tcW w:w="9072" w:type="dxa"/>
          </w:tcPr>
          <w:p w:rsidR="00CE4FA4" w:rsidRPr="00A72879" w:rsidRDefault="00CE4FA4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16" w:name="Q_999AFD6FB58B402AB0E2E741D8E36985"/>
            <w:r w:rsidRPr="00A72879">
              <w:rPr>
                <w:rFonts w:ascii="標楷體" w:hAnsi="標楷體" w:hint="eastAsia"/>
                <w:sz w:val="26"/>
                <w:szCs w:val="26"/>
              </w:rPr>
              <w:t>下列關於〈狼之獨步〉與〈雁〉的比較，何者敘述</w:t>
            </w:r>
            <w:r w:rsidRPr="00A72879">
              <w:rPr>
                <w:rFonts w:ascii="標楷體" w:hAnsi="標楷體" w:hint="eastAsia"/>
                <w:sz w:val="26"/>
                <w:szCs w:val="26"/>
                <w:bdr w:val="single" w:sz="4" w:space="0" w:color="auto"/>
                <w:lang w:eastAsia="zh-TW"/>
              </w:rPr>
              <w:t>有誤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　(Ａ)前者表現傲然不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lastRenderedPageBreak/>
              <w:t>可一世的自傲；後者呈顯出無法拋除的命定孤獨感　(Ｂ)前者很少涉及外在環境或事件的描寫；後者以外在環境來描寫雁的孤獨和意志　(Ｃ)前者強調個性，詩人自我宣示的豪氣；後者強調群性，一種族群的共同命運感　(Ｄ)二詩皆詠物述志，表現「知其不可而為之」的精神，也宣示人類生存奮鬥絕不懈怠的壯志。</w:t>
            </w:r>
          </w:p>
          <w:p w:rsidR="00655325" w:rsidRPr="00A72879" w:rsidRDefault="00CE4FA4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17" w:name="A_999AFD6FB58B402AB0E2E741D8E36985"/>
            <w:bookmarkEnd w:id="16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 (Ｄ)</w:t>
            </w:r>
            <w:bookmarkStart w:id="18" w:name="E_999AFD6FB58B402AB0E2E741D8E36985"/>
            <w:bookmarkEnd w:id="17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  <w:bookmarkEnd w:id="18"/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lastRenderedPageBreak/>
              <w:t>10.</w:t>
            </w:r>
          </w:p>
        </w:tc>
        <w:tc>
          <w:tcPr>
            <w:tcW w:w="9072" w:type="dxa"/>
          </w:tcPr>
          <w:p w:rsidR="00CE4FA4" w:rsidRPr="00A72879" w:rsidRDefault="00CE4FA4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19" w:name="Q_879458CE3C6649DDA99A4A332DAF8785"/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〈大同與小康〉：「今大道既隱，天下為家」的「天下為家」是指　</w:t>
            </w:r>
            <w:r w:rsidR="00A72879">
              <w:rPr>
                <w:rFonts w:ascii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(Ａ) 同舟共濟，四海一家　(Ｂ) 處處為家處處家　(Ｃ)把天下當作自家的私產　(Ｄ)愛民如子，視百姓為家人。</w:t>
            </w:r>
          </w:p>
          <w:p w:rsidR="00CE4FA4" w:rsidRPr="00A72879" w:rsidRDefault="00CE4FA4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20" w:name="A_879458CE3C6649DDA99A4A332DAF8785"/>
            <w:bookmarkEnd w:id="19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答案：(Ｃ)</w:t>
            </w:r>
            <w:bookmarkEnd w:id="20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11.</w:t>
            </w:r>
          </w:p>
        </w:tc>
        <w:tc>
          <w:tcPr>
            <w:tcW w:w="9072" w:type="dxa"/>
          </w:tcPr>
          <w:p w:rsidR="00CE4FA4" w:rsidRPr="00A72879" w:rsidRDefault="00CE4FA4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21" w:name="Q_7309EEA2F30A429C938BF4F42583F580"/>
            <w:r w:rsidRPr="00A72879">
              <w:rPr>
                <w:rFonts w:ascii="標楷體" w:hAnsi="標楷體"/>
                <w:sz w:val="26"/>
                <w:szCs w:val="26"/>
              </w:rPr>
              <w:t xml:space="preserve">〈大同與小康〉一文中，孔子指出「三代之英」，是以什麼成其教化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(Ａ)</w:t>
            </w:r>
            <w:r w:rsidRPr="00A72879">
              <w:rPr>
                <w:rFonts w:ascii="標楷體" w:hAnsi="標楷體"/>
                <w:sz w:val="26"/>
                <w:szCs w:val="26"/>
              </w:rPr>
              <w:t xml:space="preserve">明德止善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(Ｂ)</w:t>
            </w:r>
            <w:r w:rsidRPr="00A72879">
              <w:rPr>
                <w:rFonts w:ascii="標楷體" w:hAnsi="標楷體"/>
                <w:sz w:val="26"/>
                <w:szCs w:val="26"/>
              </w:rPr>
              <w:t xml:space="preserve">明法審令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(Ｃ)</w:t>
            </w:r>
            <w:r w:rsidRPr="00A72879">
              <w:rPr>
                <w:rFonts w:ascii="標楷體" w:hAnsi="標楷體"/>
                <w:sz w:val="26"/>
                <w:szCs w:val="26"/>
              </w:rPr>
              <w:t xml:space="preserve">禮義綱紀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(Ｄ)</w:t>
            </w:r>
            <w:r w:rsidRPr="00A72879">
              <w:rPr>
                <w:rFonts w:ascii="標楷體" w:hAnsi="標楷體"/>
                <w:sz w:val="26"/>
                <w:szCs w:val="26"/>
              </w:rPr>
              <w:t>社會規範。</w:t>
            </w:r>
          </w:p>
          <w:p w:rsidR="00CE4FA4" w:rsidRPr="00A72879" w:rsidRDefault="00CE4FA4" w:rsidP="00A72879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22" w:name="A_7309EEA2F30A429C938BF4F42583F580"/>
            <w:bookmarkEnd w:id="21"/>
            <w:r w:rsidRPr="00A72879">
              <w:rPr>
                <w:rFonts w:ascii="標楷體" w:eastAsia="標楷體" w:hAnsi="標楷體"/>
                <w:color w:val="0000FF"/>
                <w:sz w:val="26"/>
                <w:szCs w:val="26"/>
              </w:rPr>
              <w:t>答案：</w:t>
            </w:r>
            <w:bookmarkStart w:id="23" w:name="W_7309EEA2F30A429C938BF4F42583F580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(Ｃ)</w:t>
            </w:r>
            <w:bookmarkEnd w:id="22"/>
            <w:bookmarkEnd w:id="23"/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12.</w:t>
            </w:r>
          </w:p>
        </w:tc>
        <w:tc>
          <w:tcPr>
            <w:tcW w:w="9072" w:type="dxa"/>
          </w:tcPr>
          <w:p w:rsidR="00CE4FA4" w:rsidRPr="00A72879" w:rsidRDefault="006D3DC4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古文中的「君子」有各種不同的意義，以下何者指「有才德者」 (Ａ)言偃在側，曰：「君子」何嘆？　(Ｂ)</w:t>
            </w:r>
            <w:r w:rsidR="00953B9C" w:rsidRPr="00A72879">
              <w:rPr>
                <w:rFonts w:ascii="標楷體" w:eastAsia="標楷體" w:hAnsi="標楷體" w:hint="eastAsia"/>
                <w:sz w:val="26"/>
                <w:szCs w:val="26"/>
              </w:rPr>
              <w:t>「君子」寡欲，則不役於物，可以直道而行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　(Ｃ)</w:t>
            </w:r>
            <w:r w:rsidR="00953B9C" w:rsidRPr="00A72879">
              <w:rPr>
                <w:rFonts w:ascii="標楷體" w:eastAsia="標楷體" w:hAnsi="標楷體" w:hint="eastAsia"/>
                <w:sz w:val="26"/>
                <w:szCs w:val="26"/>
              </w:rPr>
              <w:t>焉知二十載，重上「君子」堂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　(Ｄ)</w:t>
            </w:r>
            <w:r w:rsidR="003F1E14" w:rsidRPr="00A72879">
              <w:rPr>
                <w:rFonts w:ascii="標楷體" w:eastAsia="標楷體" w:hAnsi="標楷體" w:hint="eastAsia"/>
                <w:sz w:val="26"/>
                <w:szCs w:val="26"/>
              </w:rPr>
              <w:t>此六「君子」者，未有不謹於禮者也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D3DC4" w:rsidRPr="00A72879" w:rsidRDefault="006D3DC4" w:rsidP="00D12B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</w:t>
            </w:r>
            <w:r w:rsidR="00953B9C"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13.</w:t>
            </w:r>
          </w:p>
        </w:tc>
        <w:tc>
          <w:tcPr>
            <w:tcW w:w="9072" w:type="dxa"/>
          </w:tcPr>
          <w:p w:rsidR="000F7E79" w:rsidRPr="00A72879" w:rsidRDefault="000F7E79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24" w:name="Q_3D760B812EE44DA3AEB05CEF87753B2A"/>
            <w:r w:rsidRPr="00A72879">
              <w:rPr>
                <w:rFonts w:ascii="標楷體" w:hAnsi="標楷體" w:hint="eastAsia"/>
                <w:sz w:val="26"/>
                <w:szCs w:val="26"/>
              </w:rPr>
              <w:t>請選出下列選項中所使用的詞語，前後意義</w:t>
            </w:r>
            <w:r w:rsidRPr="00A72879">
              <w:rPr>
                <w:rFonts w:ascii="標楷體" w:hAnsi="標楷體" w:hint="eastAsia"/>
                <w:sz w:val="26"/>
                <w:szCs w:val="26"/>
                <w:bdr w:val="single" w:sz="4" w:space="0" w:color="auto"/>
              </w:rPr>
              <w:t>不同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者為　</w:t>
            </w:r>
            <w:r w:rsidRPr="00A72879">
              <w:rPr>
                <w:rFonts w:ascii="標楷體" w:hAnsi="標楷體"/>
                <w:sz w:val="26"/>
                <w:szCs w:val="26"/>
              </w:rPr>
              <w:t>(Ａ)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「悠哉悠哉」的晃回來／「悠哉悠哉」，輾轉反側　</w:t>
            </w:r>
            <w:r w:rsidRPr="00A72879">
              <w:rPr>
                <w:rFonts w:ascii="標楷體" w:hAnsi="標楷體"/>
                <w:sz w:val="26"/>
                <w:szCs w:val="26"/>
              </w:rPr>
              <w:t>(Ｂ)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語調十分「慷慨激昂」／這是一場「慷慨激昂」的演說　</w:t>
            </w:r>
            <w:r w:rsidRPr="00A72879">
              <w:rPr>
                <w:rFonts w:ascii="標楷體" w:hAnsi="標楷體"/>
                <w:sz w:val="26"/>
                <w:szCs w:val="26"/>
              </w:rPr>
              <w:t>(Ｃ)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一時「人聲鼎沸」，分不清誰是敘述者，誰是聽眾／市場「人聲鼎沸」，喧鬧不已　</w:t>
            </w:r>
            <w:r w:rsidRPr="00A72879">
              <w:rPr>
                <w:rFonts w:ascii="標楷體" w:hAnsi="標楷體"/>
                <w:sz w:val="26"/>
                <w:szCs w:val="26"/>
              </w:rPr>
              <w:t>(Ｄ)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一面「輕描淡寫」的跟她打招呼／對於八卦雜誌的緋聞報導，她總是「輕描淡寫」地回應。</w:t>
            </w:r>
          </w:p>
          <w:p w:rsidR="00CE4FA4" w:rsidRPr="00A72879" w:rsidRDefault="000F7E79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25" w:name="A_3D760B812EE44DA3AEB05CEF87753B2A"/>
            <w:bookmarkEnd w:id="24"/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(Ａ)</w:t>
            </w:r>
            <w:bookmarkEnd w:id="25"/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14.</w:t>
            </w:r>
          </w:p>
        </w:tc>
        <w:tc>
          <w:tcPr>
            <w:tcW w:w="9072" w:type="dxa"/>
          </w:tcPr>
          <w:p w:rsidR="00CE4FA4" w:rsidRPr="00A72879" w:rsidRDefault="000F7E79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有關〈散戲〉所使用的人稱、觀點及視角，說明正確的是</w:t>
            </w:r>
            <w:r w:rsidR="00726327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(Ａ)第三人稱，秀潔的視角　(Ｂ)第三人稱，金發伯的視角　(Ｃ)第一人稱，秀潔的視角　(Ｄ)第一人稱，金發伯的視角。</w:t>
            </w:r>
          </w:p>
          <w:p w:rsidR="000F7E79" w:rsidRPr="00A72879" w:rsidRDefault="000F7E79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(Ａ)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15.</w:t>
            </w:r>
          </w:p>
        </w:tc>
        <w:tc>
          <w:tcPr>
            <w:tcW w:w="9072" w:type="dxa"/>
          </w:tcPr>
          <w:p w:rsidR="009448A5" w:rsidRPr="00A72879" w:rsidRDefault="004E7E6A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  <w:lang w:eastAsia="zh-TW"/>
              </w:rPr>
            </w:pPr>
            <w:bookmarkStart w:id="26" w:name="Q_7263C79CA10E40F094176F2BE3A94831"/>
            <w:r w:rsidRPr="00A72879">
              <w:rPr>
                <w:rFonts w:ascii="標楷體" w:hAnsi="標楷體" w:hint="eastAsia"/>
                <w:sz w:val="26"/>
                <w:szCs w:val="26"/>
              </w:rPr>
              <w:t>下列「　」中的詞語、成語皆與戲曲有關，運用</w:t>
            </w:r>
            <w:r w:rsidRPr="00A72879">
              <w:rPr>
                <w:rFonts w:ascii="標楷體" w:hAnsi="標楷體" w:hint="eastAsia"/>
                <w:sz w:val="26"/>
                <w:szCs w:val="26"/>
                <w:bdr w:val="single" w:sz="4" w:space="0" w:color="auto"/>
                <w:lang w:eastAsia="zh-TW"/>
              </w:rPr>
              <w:t>錯誤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的是　(Ａ)就處理這件事而言，他根本只是「玩票」性質，一點兒都不專業　(Ｂ)他的「開場白」幽默詼諧，獲得滿堂彩　(Ｃ)他教導小孩，常扮「白臉」，所以孩子不喜歡和他親近　(Ｄ)終於輪到她「粉墨登場」了，她手心出汗、直打哆嗦，緊張得不得了</w:t>
            </w:r>
            <w:bookmarkStart w:id="27" w:name="A_7263C79CA10E40F094176F2BE3A94831"/>
            <w:bookmarkEnd w:id="26"/>
          </w:p>
          <w:p w:rsidR="00CE4FA4" w:rsidRPr="00A72879" w:rsidRDefault="004E7E6A" w:rsidP="00D12B67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r w:rsidRPr="00A72879">
              <w:rPr>
                <w:rFonts w:ascii="標楷體" w:hAnsi="標楷體" w:hint="eastAsia"/>
                <w:color w:val="0000FF"/>
                <w:sz w:val="26"/>
                <w:szCs w:val="26"/>
              </w:rPr>
              <w:t>答案：</w:t>
            </w:r>
            <w:r w:rsidR="008B1D0E" w:rsidRPr="00A72879">
              <w:rPr>
                <w:rFonts w:ascii="標楷體" w:hAnsi="標楷體" w:hint="eastAsia"/>
                <w:color w:val="0000FF"/>
                <w:sz w:val="26"/>
                <w:szCs w:val="26"/>
              </w:rPr>
              <w:t>(Ｃ)</w:t>
            </w:r>
            <w:bookmarkEnd w:id="27"/>
            <w:r w:rsidRPr="00A72879">
              <w:rPr>
                <w:rFonts w:ascii="標楷體" w:hAnsi="標楷體" w:hint="eastAsia"/>
                <w:color w:val="0000FF"/>
                <w:sz w:val="26"/>
                <w:szCs w:val="26"/>
                <w:lang w:eastAsia="zh-TW"/>
              </w:rPr>
              <w:t xml:space="preserve"> 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16.</w:t>
            </w:r>
          </w:p>
        </w:tc>
        <w:tc>
          <w:tcPr>
            <w:tcW w:w="9072" w:type="dxa"/>
          </w:tcPr>
          <w:p w:rsidR="007D6849" w:rsidRPr="00A72879" w:rsidRDefault="007D6849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28" w:name="Q_2C3D7576705A4E948CCCD63B1FE995A4"/>
            <w:r w:rsidRPr="00A72879">
              <w:rPr>
                <w:rFonts w:ascii="標楷體" w:hAnsi="標楷體" w:hint="eastAsia"/>
                <w:sz w:val="26"/>
                <w:szCs w:val="26"/>
              </w:rPr>
              <w:t>下列引自〈河川證據〉之文句，詮釋</w:t>
            </w:r>
            <w:r w:rsidRPr="00A72879">
              <w:rPr>
                <w:rFonts w:ascii="標楷體" w:hAnsi="標楷體" w:hint="eastAsia"/>
                <w:sz w:val="26"/>
                <w:szCs w:val="26"/>
                <w:bdr w:val="single" w:sz="4" w:space="0" w:color="auto"/>
                <w:lang w:eastAsia="zh-TW"/>
              </w:rPr>
              <w:t>有誤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的是　(Ａ)（濁水溪）一路狼吞虎嚥急著把自己養壯：敘述濁水溪匯納眾溪流，如萬大溪、陳有蘭溪等以成其壯闊　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lastRenderedPageBreak/>
              <w:t>(Ｂ)（濁水溪）終於長成泥黃大蟒扭身摔出肥沃的沖積扇平原：溪水夾帶大量泥沙，長年混濁，因此沖積了肥沃的土地　(Ｃ)「鮭」即是「歸隱」，暗示著冰河時期結束後，這條小溪（七家灣溪）看破紅塵的決心：七家灣溪被斷層阻絕，溪中櫻花鉤吻鮭因此無法洄游返回大海　(Ｄ)她要他們從災厄中學會勇氣，靠這一身勇，也許有機會找到不淹水的人生：故鄉之河的暴風雨鍛鍊他的子民，使他們一生萬事平順，不遇災難。</w:t>
            </w:r>
          </w:p>
          <w:p w:rsidR="00CE4FA4" w:rsidRPr="00A72879" w:rsidRDefault="007D6849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29" w:name="A_2C3D7576705A4E948CCCD63B1FE995A4"/>
            <w:bookmarkEnd w:id="28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 (Ｄ)</w:t>
            </w:r>
            <w:bookmarkEnd w:id="29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17.</w:t>
            </w:r>
          </w:p>
        </w:tc>
        <w:tc>
          <w:tcPr>
            <w:tcW w:w="9072" w:type="dxa"/>
          </w:tcPr>
          <w:p w:rsidR="00CE4FA4" w:rsidRPr="00A72879" w:rsidRDefault="008D5EDC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〈河川證據〉善於修辭，以下各修辭技巧的說明，正確的是 (Ａ)</w:t>
            </w:r>
            <w:r w:rsidR="00116335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自中央山脈躍下時，她只是一尾銀白小蛇，卻一路狼吞虎嚥急著把自己養狀，終於長成泥黃大蟒扭身摔出肥沃的沖積扇平原，養出香Ｑ獨特的濁水米。→譬喻和轉化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　(Ｂ)</w:t>
            </w:r>
            <w:r w:rsidR="00116335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她覺得自己應該像個母親，把誕生在她兩岸農舍的紅嬰仔、猴囝仔好好地鍛鍊一番。她要他們從災厄中學會勇氣，靠這一身勇，也許有機會找到不淹水的人生。→譬喻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　(Ｃ)</w:t>
            </w:r>
            <w:r w:rsidR="00116335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因而老河的形象著實像一個胖祖母，身穿縫著無數口袋的衣衫，陽光下坐著不動，笑嘻嘻地任憑孫兒們爭先恐後掏口袋。她讓他們皆有所獲。→誇飾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　(Ｄ)</w:t>
            </w:r>
            <w:r w:rsidR="00116335" w:rsidRPr="00A72879">
              <w:rPr>
                <w:rFonts w:ascii="標楷體" w:eastAsia="標楷體" w:hAnsi="標楷體" w:hint="eastAsia"/>
                <w:sz w:val="26"/>
                <w:szCs w:val="26"/>
              </w:rPr>
              <w:t xml:space="preserve"> 這證據會長成一株水草，不斷地在河面及你的心頭招搖。→雙關</w:t>
            </w:r>
          </w:p>
          <w:p w:rsidR="00116335" w:rsidRPr="00A72879" w:rsidRDefault="00116335" w:rsidP="00D12B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(Ａ)</w:t>
            </w:r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 xml:space="preserve">  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18.</w:t>
            </w:r>
          </w:p>
        </w:tc>
        <w:tc>
          <w:tcPr>
            <w:tcW w:w="9072" w:type="dxa"/>
          </w:tcPr>
          <w:p w:rsidR="00EE68EE" w:rsidRPr="00A72879" w:rsidRDefault="00EE68EE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30" w:name="Q_074EE18BAB1C4FA6A2B25BE39DC82681"/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下列引文，依文意推敲，□□中最適合填入的選項是：「一切都在進步，有些東西□□會遭到淘汰的命運，□□必須淘汰，那就讓它淘汰好了，我並不惋惜。我寫〈散戲〉也□□確定歌仔戲的地位。我關心的是這一批人。」　</w:t>
            </w:r>
            <w:r w:rsidRPr="00A72879">
              <w:rPr>
                <w:rFonts w:ascii="標楷體" w:hAnsi="標楷體"/>
                <w:sz w:val="26"/>
                <w:szCs w:val="26"/>
              </w:rPr>
              <w:t>(Ａ)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一定／假設／特別　</w:t>
            </w:r>
            <w:r w:rsidRPr="00A72879">
              <w:rPr>
                <w:rFonts w:ascii="標楷體" w:hAnsi="標楷體"/>
                <w:sz w:val="26"/>
                <w:szCs w:val="26"/>
              </w:rPr>
              <w:t>(Ｂ)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必然／如果／無意　</w:t>
            </w:r>
            <w:r w:rsidRPr="00A72879">
              <w:rPr>
                <w:rFonts w:ascii="標楷體" w:hAnsi="標楷體"/>
                <w:sz w:val="26"/>
                <w:szCs w:val="26"/>
              </w:rPr>
              <w:t>(Ｃ)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 xml:space="preserve">可能／即使／並非　</w:t>
            </w:r>
            <w:r w:rsidRPr="00A72879">
              <w:rPr>
                <w:rFonts w:ascii="標楷體" w:hAnsi="標楷體"/>
                <w:sz w:val="26"/>
                <w:szCs w:val="26"/>
              </w:rPr>
              <w:t>(Ｄ)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絕對／雖然／不是。</w:t>
            </w:r>
          </w:p>
          <w:p w:rsidR="00CE4FA4" w:rsidRPr="00A72879" w:rsidRDefault="00EE68EE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31" w:name="A_074EE18BAB1C4FA6A2B25BE39DC82681"/>
            <w:bookmarkEnd w:id="30"/>
            <w:r w:rsidRPr="00A72879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Pr="00A72879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(Ｂ)</w:t>
            </w:r>
            <w:bookmarkEnd w:id="31"/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19.</w:t>
            </w:r>
          </w:p>
        </w:tc>
        <w:tc>
          <w:tcPr>
            <w:tcW w:w="9072" w:type="dxa"/>
          </w:tcPr>
          <w:p w:rsidR="00EE68EE" w:rsidRPr="00A72879" w:rsidRDefault="00EE68EE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32" w:name="Q_907FFD17A7E941569757BFBE5B2619AA"/>
            <w:r w:rsidRPr="00A72879">
              <w:rPr>
                <w:rFonts w:ascii="標楷體" w:hAnsi="標楷體" w:hint="eastAsia"/>
                <w:sz w:val="26"/>
                <w:szCs w:val="26"/>
              </w:rPr>
              <w:t>以下改寫自凌性傑〈多麼美好的世界</w:t>
            </w:r>
            <w:r w:rsidRPr="00A72879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A72879">
              <w:rPr>
                <w:rFonts w:ascii="標楷體" w:hAnsi="標楷體" w:hint="eastAsia"/>
                <w:sz w:val="26"/>
                <w:szCs w:val="26"/>
              </w:rPr>
              <w:t>讀大同與小康〉一文，斟酌文意，空格中最適合填入的選項是：「我說想太多的人要受苦了。問題是，我們不得不想那麼多。想著想著，幾乎就是□□□□的那個人了。那就撐著點，你說。我暗自慶幸，我們尚有這撐著點的勇氣與理想。我們不是快樂地讀過《論語》嗎？孔子要學生說說自己的志向，曾點希望：『□乎沂，□乎舞雩，詠而歸。』在暮春三月春服已成的時候，走向天地，體觸生活的安穩定靜。那樣活著，便十分美好。」　(Ａ)圖窮匕現／浴／風　(Ｂ)途窮而哭／浴／風　(Ｃ)途窮而哭／樂／浴　(Ｄ)圖窮匕現／樂／浴。</w:t>
            </w:r>
          </w:p>
          <w:p w:rsidR="00CE4FA4" w:rsidRPr="00A72879" w:rsidRDefault="00EE68EE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33" w:name="A_907FFD17A7E941569757BFBE5B2619AA"/>
            <w:bookmarkEnd w:id="32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答案：(Ｂ)</w:t>
            </w:r>
            <w:bookmarkEnd w:id="33"/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E4FA4" w:rsidTr="00970F84">
        <w:tc>
          <w:tcPr>
            <w:tcW w:w="534" w:type="dxa"/>
          </w:tcPr>
          <w:p w:rsidR="00CE4FA4" w:rsidRPr="00CB31EB" w:rsidRDefault="00CE4FA4" w:rsidP="00BE2A22">
            <w:pPr>
              <w:rPr>
                <w:sz w:val="26"/>
                <w:szCs w:val="26"/>
              </w:rPr>
            </w:pPr>
            <w:r w:rsidRPr="00CB31EB">
              <w:rPr>
                <w:rFonts w:hint="eastAsia"/>
                <w:sz w:val="26"/>
                <w:szCs w:val="26"/>
              </w:rPr>
              <w:t>20.</w:t>
            </w:r>
          </w:p>
        </w:tc>
        <w:tc>
          <w:tcPr>
            <w:tcW w:w="9072" w:type="dxa"/>
          </w:tcPr>
          <w:p w:rsidR="00CE4FA4" w:rsidRPr="00A72879" w:rsidRDefault="008F0A46" w:rsidP="008B1D0E">
            <w:pPr>
              <w:jc w:val="both"/>
              <w:rPr>
                <w:rFonts w:ascii="標楷體" w:eastAsia="標楷體" w:hAnsi="標楷體"/>
                <w:color w:val="008000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t>米蘭昆德拉《小說的藝術》：「人想要藉由行動展露自己的形象，可這形象卻不像他。行動的悖反性格，是小說的重大發現之一。」請判斷下列小說角色，何</w:t>
            </w:r>
            <w:r w:rsidRPr="00A72879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者符合此段敘述</w:t>
            </w:r>
            <w:r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8B1D0E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(Ａ)</w:t>
            </w:r>
            <w:r w:rsidR="00826FAF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我給你講，吉仔頭上撞一個大包，哭個不停，我才帶他們去的！老實給你講，這邊的人也不是捨不得孩子哭的，剛才在戲台上，妳跟我講小的在哭，我給妳說管他去哭，有沒有，有沒有，妳憑良心講……平常時，小孩哭哭沒有關係，要是出了意外……」</w:t>
            </w:r>
            <w:r w:rsidR="008B1D0E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(Ｂ)</w:t>
            </w:r>
            <w:r w:rsidR="00826FAF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秀潔突然咬牙切齒地說：「不管有沒有觀眾，戲都應該好好演！」阿旺嫂正蹲著替孩子綁鞋帶，楞住了，手停下來，轉過頭，用疑惑的眼光仰視她，似乎不相信這句話出自她的口中；兩人目光「恰」的一下碰上了，秀潔立即別過頭去，她沒想到自己會這樣說  </w:t>
            </w:r>
            <w:r w:rsidR="008B1D0E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(Ｃ)</w:t>
            </w:r>
            <w:r w:rsidR="00826FAF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金發伯站在稍遠的地方，木然地看著他們，他抽著菸，始終不發一語。天色漸自黯了，僅剩的那一點餘光照在他佝僂的身上，竟意外地顯出他的單薄來。秀潔從人與人之間的縫隙裏望過去，看到紙菸上那一點火光在他臉上一閃一滅，一閃一滅，那蒼老憂鬱而頹喪的神情便一下子鮮明起來</w:t>
            </w:r>
            <w:r w:rsidR="008B1D0E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(Ｄ)</w:t>
            </w:r>
            <w:r w:rsidR="00826FAF" w:rsidRPr="00D12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末了，他慈祥的拍著秀潔的肩膀說：「晚上吃飽一點，才有精神……妳要把岳飛的精神演出來，像以前那樣，不，要比以前任何一場都好……妳以前演得真好，今晚一定會更好！</w:t>
            </w:r>
            <w:r w:rsidR="00826FAF" w:rsidRPr="00A72879">
              <w:rPr>
                <w:rFonts w:ascii="標楷體" w:eastAsia="標楷體" w:hAnsi="標楷體" w:hint="eastAsia"/>
                <w:color w:val="008000"/>
                <w:sz w:val="26"/>
                <w:szCs w:val="26"/>
              </w:rPr>
              <w:t>」</w:t>
            </w:r>
          </w:p>
          <w:p w:rsidR="00826FAF" w:rsidRPr="00A72879" w:rsidRDefault="00826FAF" w:rsidP="00D12B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72879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答案：(Ｂ)</w:t>
            </w:r>
            <w:r w:rsidR="00D12B67" w:rsidRPr="00A7287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</w:tbl>
    <w:p w:rsidR="00655325" w:rsidRPr="004B4AEC" w:rsidRDefault="000C5591" w:rsidP="004B4AE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※</w:t>
      </w:r>
      <w:r w:rsidR="00655325" w:rsidRPr="004B4AEC">
        <w:rPr>
          <w:rFonts w:ascii="標楷體" w:eastAsia="標楷體" w:hAnsi="標楷體" w:hint="eastAsia"/>
          <w:b/>
          <w:sz w:val="28"/>
          <w:szCs w:val="28"/>
        </w:rPr>
        <w:t>閱讀測驗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(請閱讀文章後，選出一個最適當的答案，每題</w:t>
      </w:r>
      <w:r w:rsidR="006B6F1F">
        <w:rPr>
          <w:rFonts w:ascii="標楷體" w:eastAsia="標楷體" w:hAnsi="標楷體" w:hint="eastAsia"/>
          <w:b/>
          <w:sz w:val="28"/>
          <w:szCs w:val="28"/>
        </w:rPr>
        <w:t>1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分，共計</w:t>
      </w:r>
      <w:r w:rsidR="006B6F1F">
        <w:rPr>
          <w:rFonts w:ascii="標楷體" w:eastAsia="標楷體" w:hAnsi="標楷體" w:hint="eastAsia"/>
          <w:b/>
          <w:sz w:val="28"/>
          <w:szCs w:val="28"/>
        </w:rPr>
        <w:t>8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分)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909"/>
      </w:tblGrid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655325" w:rsidRPr="00CB31EB" w:rsidRDefault="00054AD1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請閱讀下方文章後，回答21.22題。</w:t>
            </w:r>
          </w:p>
          <w:p w:rsidR="00DE7E5F" w:rsidRPr="00CB31EB" w:rsidRDefault="005005CC" w:rsidP="00CB31EB">
            <w:pPr>
              <w:ind w:firstLineChars="100" w:firstLine="2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DE7E5F"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>蝜蝂者，善負小蟲也。行遇物，輒持取，卬其首負之。背愈重，雖困劇不止也。其背甚澀，物積因不散。卒躓仆不能起。人或憐之，為去其負。苟能行，又持取如故。又好上高，極其力不已，至墜地死。</w:t>
            </w:r>
          </w:p>
          <w:p w:rsidR="00DE7E5F" w:rsidRPr="00CB31EB" w:rsidRDefault="00DE7E5F" w:rsidP="00DE7E5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="005005CC"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>今世之嗜取者，遇貨不避，以厚其室，不知為己累也，唯恐其不積。及其怠而躓也，黜棄之，遷徙之，亦以病矣。苟能起，又不艾，日思高其位，大其祿，而貪取滋甚，以近於危墜。觀前之死亡不知戒，雖其形魁然大者也，其名人也，而智則小蟲也。亦足哀夫！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21.</w:t>
            </w:r>
          </w:p>
        </w:tc>
        <w:tc>
          <w:tcPr>
            <w:tcW w:w="8909" w:type="dxa"/>
          </w:tcPr>
          <w:p w:rsidR="00655325" w:rsidRPr="00CB31EB" w:rsidRDefault="00DE45B7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〈</w:t>
            </w:r>
            <w:r w:rsidR="00DE7E5F" w:rsidRPr="00CB31EB">
              <w:rPr>
                <w:rFonts w:ascii="標楷體" w:eastAsia="標楷體" w:hAnsi="標楷體" w:hint="eastAsia"/>
                <w:sz w:val="26"/>
                <w:szCs w:val="26"/>
              </w:rPr>
              <w:t>蝜蝂傳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〉</w:t>
            </w:r>
            <w:r w:rsidR="00DE7E5F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一文的主旨，是在警示人們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="00DE7E5F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把握良機，展現己才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="00DE7E5F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若在其位，須視民若子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="00726327" w:rsidRPr="00CB31E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="00726327" w:rsidRPr="00CB31EB">
              <w:rPr>
                <w:rFonts w:ascii="標楷體" w:eastAsia="標楷體" w:hAnsi="標楷體" w:hint="eastAsia"/>
                <w:sz w:val="26"/>
                <w:szCs w:val="26"/>
              </w:rPr>
              <w:t>多藏厚歛，必自取憂辱</w:t>
            </w:r>
            <w:r w:rsidR="00DE7E5F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="00726327" w:rsidRPr="00CB31E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726327" w:rsidRPr="00CB31EB">
              <w:rPr>
                <w:rFonts w:ascii="標楷體" w:eastAsia="標楷體" w:hAnsi="標楷體" w:hint="eastAsia"/>
                <w:sz w:val="26"/>
                <w:szCs w:val="26"/>
              </w:rPr>
              <w:t>奮勵向上，死而後已。</w:t>
            </w:r>
          </w:p>
          <w:p w:rsidR="00726327" w:rsidRPr="00CB31EB" w:rsidRDefault="00726327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(Ｃ)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22.</w:t>
            </w:r>
          </w:p>
        </w:tc>
        <w:tc>
          <w:tcPr>
            <w:tcW w:w="8909" w:type="dxa"/>
          </w:tcPr>
          <w:p w:rsidR="00726327" w:rsidRPr="00CB31EB" w:rsidRDefault="005005CC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以下解釋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錯誤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的是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行遇物，「輒」持取：往往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背愈重，雖「困劇」不止也：非常疲倦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苟能起，又不「艾」：停止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亦足哀「夫」：指稱「蝜蝂」這種小蟲。</w:t>
            </w:r>
          </w:p>
          <w:p w:rsidR="005005CC" w:rsidRPr="00CB31EB" w:rsidRDefault="005005CC" w:rsidP="00D12B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(Ｄ)</w:t>
            </w:r>
            <w:r w:rsidR="00D12B67" w:rsidRPr="00CB31E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655325" w:rsidRPr="00CB31EB" w:rsidRDefault="00054AD1" w:rsidP="00054A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請閱讀下方文章後，回答23.24題。</w:t>
            </w:r>
          </w:p>
          <w:p w:rsidR="00DE7E5F" w:rsidRPr="00CB31EB" w:rsidRDefault="00DE7E5F" w:rsidP="00CB31EB">
            <w:pPr>
              <w:ind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>臨江之人，畋得麋麑，畜之。入門，群犬垂涎，揚尾皆來。其人怒怛之。</w:t>
            </w: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自是日抱就犬，習示之，使勿動，稍使與之戲。</w:t>
            </w:r>
          </w:p>
          <w:p w:rsidR="00DE7E5F" w:rsidRPr="00CB31EB" w:rsidRDefault="00DE7E5F" w:rsidP="00CB31EB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積久，犬皆如人意。麋麑稍大，忘己之麋也；以為犬良我友，牴觸偃仆益狎。犬畏主人，與之俯仰甚善，然時啖其舌。</w:t>
            </w:r>
          </w:p>
          <w:p w:rsidR="00DE7E5F" w:rsidRPr="00CB31EB" w:rsidRDefault="00DE7E5F" w:rsidP="00CB31EB">
            <w:pPr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>三年，麋出門外，見外犬在道甚眾，走欲與為戲，外犬見而喜且怒，共殺食之，狼藉道上，麋至死不悟。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23.</w:t>
            </w:r>
          </w:p>
          <w:p w:rsidR="00DE7E5F" w:rsidRPr="00B63025" w:rsidRDefault="00DE7E5F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DE7E5F" w:rsidRPr="00CB31EB" w:rsidRDefault="00DE7E5F" w:rsidP="005005C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在臨江之麋一文中，柳宗元藉「麋」來諷刺哪一種人？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貪取滋甚，以近於危墜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依勢以干非其類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竊時以肆暴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出技以怒強。</w:t>
            </w:r>
          </w:p>
          <w:p w:rsidR="00655325" w:rsidRPr="00CB31EB" w:rsidRDefault="005005CC" w:rsidP="00D12B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(Ｂ)</w:t>
            </w:r>
            <w:r w:rsidR="00D12B67" w:rsidRPr="00CB31E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24.</w:t>
            </w:r>
          </w:p>
        </w:tc>
        <w:tc>
          <w:tcPr>
            <w:tcW w:w="8909" w:type="dxa"/>
          </w:tcPr>
          <w:p w:rsidR="00DE7E5F" w:rsidRPr="00CB31EB" w:rsidRDefault="00DE7E5F" w:rsidP="005005C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臨江之人家中的狗與麋麑相處日善，實因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日久生情，化戾氣為祥和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懾於主人之威，不敢妄動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主人馴犬有術，已見馴良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麋麑很可愛，狗都喜歡牠。</w:t>
            </w:r>
          </w:p>
          <w:p w:rsidR="005005CC" w:rsidRPr="00CB31EB" w:rsidRDefault="005005CC" w:rsidP="00D12B67">
            <w:pPr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655325" w:rsidRPr="00CB31EB" w:rsidRDefault="00054AD1" w:rsidP="00054A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請閱讀下方文章後，回答25.26題。</w:t>
            </w:r>
          </w:p>
          <w:p w:rsidR="00DE7E5F" w:rsidRPr="00CB31EB" w:rsidRDefault="00240A58" w:rsidP="00CB31EB">
            <w:pPr>
              <w:ind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>成子高寢疾，慶遺入，請曰：「子之病革矣！如至乎大病，則如之何？」子高曰：「吾聞之也，生有益於人，死不害於人。吾縱生無益於人，吾可以死害於人乎哉？我死，則擇不食之地而葬我焉。」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25.</w:t>
            </w:r>
          </w:p>
        </w:tc>
        <w:tc>
          <w:tcPr>
            <w:tcW w:w="8909" w:type="dxa"/>
          </w:tcPr>
          <w:p w:rsidR="007B7389" w:rsidRPr="00CB31EB" w:rsidRDefault="007B7389" w:rsidP="007B738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下列各組「　」中的字，讀音相同的選項是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子之病「革」／「疾」言厲色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不「食」之地／「飼」養寵物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再拜「稽」首／「嵇」康之志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是全「要」領／做事「要」領。</w:t>
            </w:r>
          </w:p>
          <w:p w:rsidR="00655325" w:rsidRPr="00CB31EB" w:rsidRDefault="005005CC" w:rsidP="00D12B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Cs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/>
                <w:bCs/>
                <w:color w:val="0000FF"/>
                <w:sz w:val="26"/>
                <w:szCs w:val="26"/>
              </w:rPr>
              <w:t>(Ａ)</w:t>
            </w:r>
            <w:r w:rsidR="00D12B67" w:rsidRPr="00CB31E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26.</w:t>
            </w:r>
          </w:p>
        </w:tc>
        <w:tc>
          <w:tcPr>
            <w:tcW w:w="8909" w:type="dxa"/>
          </w:tcPr>
          <w:p w:rsidR="00C4201B" w:rsidRPr="00CB31EB" w:rsidRDefault="00C4201B" w:rsidP="00C4201B">
            <w:pPr>
              <w:pStyle w:val="choiceHeader"/>
              <w:rPr>
                <w:rFonts w:ascii="標楷體" w:hAnsi="標楷體"/>
                <w:sz w:val="26"/>
                <w:szCs w:val="26"/>
              </w:rPr>
            </w:pPr>
            <w:bookmarkStart w:id="34" w:name="Q_A7276DCF35C841CC83971225E3EB7A66"/>
            <w:r w:rsidRPr="00CB31EB">
              <w:rPr>
                <w:rFonts w:ascii="標楷體" w:hAnsi="標楷體" w:hint="eastAsia"/>
                <w:sz w:val="26"/>
                <w:szCs w:val="26"/>
              </w:rPr>
              <w:t>關於《禮記》的敘述，何者</w:t>
            </w:r>
            <w:r w:rsidRPr="00CB31EB">
              <w:rPr>
                <w:rFonts w:ascii="標楷體" w:hAnsi="標楷體" w:hint="eastAsia"/>
                <w:sz w:val="26"/>
                <w:szCs w:val="26"/>
                <w:bdr w:val="single" w:sz="4" w:space="0" w:color="auto"/>
                <w:lang w:eastAsia="zh-TW"/>
              </w:rPr>
              <w:t>有誤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 xml:space="preserve">　(Ａ)在漢代本是附於《儀禮》的散篇札記，用以解釋或引申《儀禮》一書　(Ｂ)漢時戴德、戴聖叔姪各自其中取八十五及四十九篇成書，分稱為《大戴禮記》、《小戴禮記》　(Ｃ)《大戴禮記》、《小戴禮記》今同列於十三經之中　(Ｄ)其中〈學記〉一篇主要在闡述儒家的教育思想，可與《荀子．勸學》的內容相互參證。</w:t>
            </w:r>
          </w:p>
          <w:p w:rsidR="00655325" w:rsidRPr="00CB31EB" w:rsidRDefault="00C4201B" w:rsidP="00D12B67">
            <w:pPr>
              <w:snapToGrid w:val="0"/>
              <w:spacing w:line="360" w:lineRule="atLeast"/>
              <w:ind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bookmarkStart w:id="35" w:name="A_A7276DCF35C841CC83971225E3EB7A66"/>
            <w:bookmarkEnd w:id="34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(Ｃ)</w:t>
            </w:r>
            <w:bookmarkEnd w:id="35"/>
            <w:r w:rsidR="00D12B67" w:rsidRPr="00CB31E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</w:p>
        </w:tc>
        <w:tc>
          <w:tcPr>
            <w:tcW w:w="8909" w:type="dxa"/>
          </w:tcPr>
          <w:p w:rsidR="00655325" w:rsidRPr="00CB31EB" w:rsidRDefault="00054AD1" w:rsidP="00054A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請閱讀下方文章後，回答27.28題。</w:t>
            </w:r>
          </w:p>
          <w:p w:rsidR="00240A58" w:rsidRPr="00CB31EB" w:rsidRDefault="00240A58" w:rsidP="00CB31EB">
            <w:pPr>
              <w:ind w:firstLineChars="200"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b/>
                <w:sz w:val="26"/>
                <w:szCs w:val="26"/>
              </w:rPr>
              <w:t>晉獻文子成室，晉大夫發焉。張老曰：「美哉輪焉，美哉奐焉。歌於斯，哭於斯，聚國族於斯。」文子曰：「武也得歌於斯，哭於斯，聚國族於斯，是全要領以從先大夫於九京也。」北面再拜稽首。君子謂之善頌善禱。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655325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27.</w:t>
            </w:r>
          </w:p>
        </w:tc>
        <w:tc>
          <w:tcPr>
            <w:tcW w:w="8909" w:type="dxa"/>
          </w:tcPr>
          <w:p w:rsidR="00655325" w:rsidRPr="00CB31EB" w:rsidRDefault="007B7389" w:rsidP="00BE2A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張老言：「歌於斯，哭於斯，聚國族於斯。」他的意思是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緬懷先祖，心念舊恩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此地成為國民養生葬死的精神中心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既然主持國政，就應使人民生樂死安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長保基業，不可得意忘形。</w:t>
            </w:r>
          </w:p>
          <w:p w:rsidR="00C4201B" w:rsidRPr="00CB31EB" w:rsidRDefault="00C4201B" w:rsidP="00C4201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(Ｄ)</w:t>
            </w:r>
          </w:p>
        </w:tc>
      </w:tr>
      <w:tr w:rsidR="00655325" w:rsidTr="00970F84">
        <w:tc>
          <w:tcPr>
            <w:tcW w:w="534" w:type="dxa"/>
          </w:tcPr>
          <w:p w:rsidR="00655325" w:rsidRPr="00B63025" w:rsidRDefault="00655325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lastRenderedPageBreak/>
              <w:t>28.</w:t>
            </w:r>
          </w:p>
        </w:tc>
        <w:tc>
          <w:tcPr>
            <w:tcW w:w="8909" w:type="dxa"/>
          </w:tcPr>
          <w:p w:rsidR="007B7389" w:rsidRPr="00CB31EB" w:rsidRDefault="007B7389" w:rsidP="007B738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下列「　」內的題辭，用法正確的選項是　</w:t>
            </w:r>
            <w:bookmarkStart w:id="36" w:name="_GoBack"/>
            <w:r w:rsidR="008B1D0E" w:rsidRPr="00970F8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(Ａ)</w:t>
            </w:r>
            <w:r w:rsidRPr="00970F8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「德業長昭」用於哀輓男喪</w:t>
            </w:r>
            <w:bookmarkEnd w:id="36"/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「近悅遠來」用於祝賀榮陞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「美輪美奐」用於祝賀壽誕　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「善頌善禱」用於祝賀新居落成。</w:t>
            </w:r>
          </w:p>
          <w:p w:rsidR="00655325" w:rsidRPr="00CB31EB" w:rsidRDefault="00C4201B" w:rsidP="00D12B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</w:t>
            </w:r>
            <w:r w:rsidR="008B1D0E"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(Ａ)</w:t>
            </w:r>
            <w:r w:rsidR="00D12B67" w:rsidRPr="00CB31E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</w:tbl>
    <w:p w:rsidR="00655325" w:rsidRPr="004B4AEC" w:rsidRDefault="00A05A19" w:rsidP="004B4AE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4B4AEC" w:rsidRPr="004B4AEC">
        <w:rPr>
          <w:rFonts w:ascii="標楷體" w:eastAsia="標楷體" w:hAnsi="標楷體" w:hint="eastAsia"/>
          <w:b/>
          <w:sz w:val="28"/>
          <w:szCs w:val="28"/>
        </w:rPr>
        <w:t>、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多重選擇題(每題</w:t>
      </w:r>
      <w:r w:rsidR="006B6F1F">
        <w:rPr>
          <w:rFonts w:ascii="標楷體" w:eastAsia="標楷體" w:hAnsi="標楷體" w:hint="eastAsia"/>
          <w:b/>
          <w:sz w:val="28"/>
          <w:szCs w:val="28"/>
        </w:rPr>
        <w:t>2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分，共計</w:t>
      </w:r>
      <w:r w:rsidR="00BB207F">
        <w:rPr>
          <w:rFonts w:ascii="標楷體" w:eastAsia="標楷體" w:hAnsi="標楷體" w:hint="eastAsia"/>
          <w:b/>
          <w:sz w:val="28"/>
          <w:szCs w:val="28"/>
        </w:rPr>
        <w:t>22</w:t>
      </w:r>
      <w:r w:rsidR="00C81E60" w:rsidRPr="004B4AEC">
        <w:rPr>
          <w:rFonts w:ascii="標楷體" w:eastAsia="標楷體" w:hAnsi="標楷體" w:hint="eastAsia"/>
          <w:b/>
          <w:sz w:val="28"/>
          <w:szCs w:val="28"/>
        </w:rPr>
        <w:t>分)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909"/>
      </w:tblGrid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29.</w:t>
            </w:r>
          </w:p>
        </w:tc>
        <w:tc>
          <w:tcPr>
            <w:tcW w:w="8909" w:type="dxa"/>
          </w:tcPr>
          <w:p w:rsidR="00C81E60" w:rsidRPr="00CB31EB" w:rsidRDefault="00732F51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有關中國古代遊記文學的發展與特色，下列選項敘述正確的有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魏晉南北朝時期已經出現謝靈運、謝朓的山水詩歌創作；酈道元的《水經注》雖然是地理書，但對山川歷史有生動的描寫，文筆絢爛多姿，有極高的文學價值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="000622D6" w:rsidRPr="00CB31EB">
              <w:rPr>
                <w:rFonts w:ascii="標楷體" w:eastAsia="標楷體" w:hAnsi="標楷體" w:hint="eastAsia"/>
                <w:sz w:val="26"/>
                <w:szCs w:val="26"/>
              </w:rPr>
              <w:t>唐朝柳宗元的〈永州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八記〉受《水經注》影響，對山水景物有生動的描寫，更寄寓個人身世遭遇的感慨，提高了遊記散文的文學價值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宋朝蘇轍〈黃州快哉亭記〉以黃州山水為主題，透過個人體驗書寫所見所聞，並抒發政治感慨和情緒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明朝袁宏道〈晚遊六橋待月記〉不僅是晚明小品文的典範，也是古代山水遊記的代表作，寫出面對大自然的愉悅感受，</w:t>
            </w:r>
            <w:r w:rsidR="009A453B" w:rsidRPr="00CB31EB">
              <w:rPr>
                <w:rFonts w:ascii="標楷體" w:eastAsia="標楷體" w:hAnsi="標楷體" w:hint="eastAsia"/>
                <w:sz w:val="26"/>
                <w:szCs w:val="26"/>
              </w:rPr>
              <w:t>體現了將文學「旅遊化」的特點  (E)</w:t>
            </w:r>
            <w:r w:rsidR="000622D6" w:rsidRPr="00CB31EB">
              <w:rPr>
                <w:rFonts w:ascii="標楷體" w:eastAsia="標楷體" w:hAnsi="標楷體" w:hint="eastAsia"/>
                <w:sz w:val="26"/>
                <w:szCs w:val="26"/>
              </w:rPr>
              <w:t>清朝劉鶚《老殘遊記》以旅行家的眼光品評山水，將山水視為獨立的審美對象，以具體事物譬喻呈現其對山水的感動，極具文學藝術特色。</w:t>
            </w:r>
          </w:p>
          <w:p w:rsidR="000622D6" w:rsidRPr="00CB31EB" w:rsidRDefault="000622D6" w:rsidP="00D12B67">
            <w:pPr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答案：(Ａ)(Ｂ)</w:t>
            </w:r>
            <w:r w:rsidR="008B1D0E"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30.</w:t>
            </w:r>
          </w:p>
        </w:tc>
        <w:tc>
          <w:tcPr>
            <w:tcW w:w="8909" w:type="dxa"/>
          </w:tcPr>
          <w:p w:rsidR="00EE68EE" w:rsidRPr="00CB31EB" w:rsidRDefault="00EE68EE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37" w:name="Q_D29BD8A7190D4A6DA6904DC5C6180391"/>
            <w:r w:rsidRPr="00CB31EB">
              <w:rPr>
                <w:rFonts w:ascii="標楷體" w:hAnsi="標楷體" w:hint="eastAsia"/>
                <w:sz w:val="26"/>
                <w:szCs w:val="26"/>
              </w:rPr>
              <w:t>關於臺灣「現代詩」的歷史，下列敘述何者正確　(Ａ)「現代詩社」是紀弦創立，根植於現代主義，以「領導新詩的再革命，推行新詩的現代化」為職志　(Ｂ)「藍星詩社」是繼「現代詩社」之後，主張現代詩兼有「橫的移植」、「縱的繼承」兩種素質，不宜偏廢，詩風傾向感性與知性兼糅的抒情風　(Ｃ)洛夫、瘂弦、張默有「創世紀鐵三角」之稱　(Ｄ)「笠詩社」以歌頌自然、田園，強調祥和、寧靜的詩風為主　(Ｅ)現代詩，又稱新詩，民國以來白話詩之統稱。</w:t>
            </w:r>
          </w:p>
          <w:bookmarkEnd w:id="37"/>
          <w:p w:rsidR="00C81E60" w:rsidRPr="00CB31EB" w:rsidRDefault="00EE68EE" w:rsidP="00D12B67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答案：(Ａ)(Ｂ)(Ｃ)(Ｅ)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31.</w:t>
            </w:r>
          </w:p>
        </w:tc>
        <w:tc>
          <w:tcPr>
            <w:tcW w:w="8909" w:type="dxa"/>
          </w:tcPr>
          <w:p w:rsidR="00C81E60" w:rsidRPr="00CB31EB" w:rsidRDefault="000622D6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有關十三經的敘述正確的是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南宋初，受朱熹《四書章句集注》影響，加入《孝經》，十三經於是形成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十三經中既包括了「三禮」，也包含了「春秋三傳」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十三經當中，同時並列於四書的作品只有一部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="000C7519" w:rsidRPr="00CB31EB">
              <w:rPr>
                <w:rFonts w:ascii="標楷體" w:eastAsia="標楷體" w:hAnsi="標楷體" w:hint="eastAsia"/>
                <w:sz w:val="26"/>
                <w:szCs w:val="26"/>
              </w:rPr>
              <w:t>十三經中除了《左傳》被《四庫全書》列入史部外，其餘皆列於經部  (E)</w:t>
            </w:r>
            <w:r w:rsidR="006B6F1F" w:rsidRPr="00CB31EB">
              <w:rPr>
                <w:rFonts w:ascii="標楷體" w:eastAsia="標楷體" w:hAnsi="標楷體" w:hint="eastAsia"/>
                <w:sz w:val="26"/>
                <w:szCs w:val="26"/>
              </w:rPr>
              <w:t>十三經當中的《樂經》乃經孔子刪定而成。</w:t>
            </w:r>
          </w:p>
          <w:p w:rsidR="000622D6" w:rsidRPr="00CB31EB" w:rsidRDefault="006B6F1F" w:rsidP="00D12B67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答案：(Ｂ)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32.</w:t>
            </w:r>
          </w:p>
        </w:tc>
        <w:tc>
          <w:tcPr>
            <w:tcW w:w="8909" w:type="dxa"/>
          </w:tcPr>
          <w:p w:rsidR="008D5EDC" w:rsidRPr="00CB31EB" w:rsidRDefault="008D5EDC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38" w:name="Q_A68AB6C9132F42EAB6404E058D6D2FB2"/>
            <w:r w:rsidRPr="00CB31EB">
              <w:rPr>
                <w:rFonts w:ascii="標楷體" w:hAnsi="標楷體" w:hint="eastAsia"/>
                <w:sz w:val="26"/>
                <w:szCs w:val="26"/>
              </w:rPr>
              <w:t>關於〈散戲〉一文文字技巧之詮釋，說明正確的是　(Ａ)既已散戲，作者二度以「秦香蓮」稱阿旺嫂</w:t>
            </w:r>
            <w:r w:rsidRPr="00CB31EB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凸顯阿旺嫂的賴戲　(Ｂ)「秀潔看了，不由得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lastRenderedPageBreak/>
              <w:t>大怒起來，豈有此理，真正豈有此理」</w:t>
            </w:r>
            <w:r w:rsidRPr="00CB31EB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重複「豈有此理」，強化秀潔怒不可抑的情緒　(Ｃ)「看到紙菸上那一點火光在他臉上一閃一滅，一閃一滅」</w:t>
            </w:r>
            <w:r w:rsidRPr="00CB31EB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重複「一閃一滅」，強調火光明滅的動態感　(Ｄ)「兩個人在剛暗下來的天色下抽菸，火光一閃一滅，照見彼此的臉。秀潔清楚地感覺到，心中有一股激烈的什麼，在急速的擴張著。」</w:t>
            </w:r>
            <w:r w:rsidRPr="00CB31EB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秀潔對團員的不敬業感到氣憤　(Ｅ)「在剛暗下來的天色裡，猶未燃燈的單薄的戲臺，便在她的眼中逐漸模糊起來。」</w:t>
            </w:r>
            <w:r w:rsidRPr="00CB31EB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秀潔的淚光中暗示著戀戀不捨，單薄的舞臺象徵著歌仔戲漸漸式微。</w:t>
            </w:r>
          </w:p>
          <w:p w:rsidR="00C81E60" w:rsidRPr="00CB31EB" w:rsidRDefault="008D5EDC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bookmarkStart w:id="39" w:name="A_A68AB6C9132F42EAB6404E058D6D2FB2"/>
            <w:bookmarkEnd w:id="38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答案：(Ａ)(Ｂ)(Ｃ)(Ｅ)</w:t>
            </w:r>
            <w:bookmarkEnd w:id="39"/>
            <w:r w:rsidR="00D12B67" w:rsidRPr="00CB31EB">
              <w:rPr>
                <w:rFonts w:ascii="標楷體" w:eastAsia="標楷體" w:hAnsi="標楷體"/>
                <w:color w:val="0070C0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33.</w:t>
            </w:r>
          </w:p>
        </w:tc>
        <w:tc>
          <w:tcPr>
            <w:tcW w:w="8909" w:type="dxa"/>
          </w:tcPr>
          <w:p w:rsidR="008D5EDC" w:rsidRPr="00CB31EB" w:rsidRDefault="008D5EDC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40" w:name="Q_D613DBD4B95845578A9242410F62313F"/>
            <w:r w:rsidRPr="00CB31EB">
              <w:rPr>
                <w:rFonts w:ascii="標楷體" w:hAnsi="標楷體" w:hint="eastAsia"/>
                <w:sz w:val="26"/>
                <w:szCs w:val="26"/>
              </w:rPr>
              <w:t>有關〈河川證據〉作者簡媜的介紹，正確的是　(Ａ)本名簡敏媜，作品以都會小說為主　(Ｂ)文思奔放而細緻，句法流動而鮮活，風格繁複而多變　(Ｃ)關注的主題限於鄉土田園、宗教信仰　(Ｄ)寫島嶼、河流時，常以文學方式書寫地理　(Ｅ)《天涯海角》一書以女性角度為臺灣書寫抒情史詩，也以多元視角審視各種問題，可推知其副書名為《□□□□抒情誌》：空格應是福爾摩沙。</w:t>
            </w:r>
          </w:p>
          <w:p w:rsidR="00C81E60" w:rsidRPr="00CB31EB" w:rsidRDefault="008D5EDC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bookmarkStart w:id="41" w:name="A_D613DBD4B95845578A9242410F62313F"/>
            <w:bookmarkEnd w:id="40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答案：(Ｂ)(Ｄ)(Ｅ)</w:t>
            </w:r>
            <w:bookmarkEnd w:id="41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34.</w:t>
            </w:r>
          </w:p>
        </w:tc>
        <w:tc>
          <w:tcPr>
            <w:tcW w:w="8909" w:type="dxa"/>
          </w:tcPr>
          <w:p w:rsidR="00C81E60" w:rsidRPr="00CB31EB" w:rsidRDefault="00F424D3" w:rsidP="008B1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下列有關台灣作家的風格敘述</w:t>
            </w:r>
            <w:r w:rsidR="004754DE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，何者正確？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(Ａ)</w:t>
            </w:r>
            <w:r w:rsidR="004754DE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洪醒夫出身農家，看盡人情冷暖，慣用冷筆對農村生活進行批判，故一般將之歸類為「鄉土文學作家」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="004754DE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林文月散文情思細膩，似質而有膏腴，似樸而有華彩，雖為女性卻無閨閣氣息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(Ｃ)</w:t>
            </w:r>
            <w:r w:rsidR="004754DE" w:rsidRPr="00CB31EB">
              <w:rPr>
                <w:rFonts w:ascii="標楷體" w:eastAsia="標楷體" w:hAnsi="標楷體" w:hint="eastAsia"/>
                <w:sz w:val="26"/>
                <w:szCs w:val="26"/>
              </w:rPr>
              <w:t xml:space="preserve">鍾理和作品大都描寫個人生活周遭之人、事、物，是傑出的客家作家  </w:t>
            </w:r>
            <w:r w:rsidR="008B1D0E" w:rsidRPr="00CB31EB">
              <w:rPr>
                <w:rFonts w:ascii="標楷體" w:eastAsia="標楷體" w:hAnsi="標楷體" w:hint="eastAsia"/>
                <w:sz w:val="26"/>
                <w:szCs w:val="26"/>
              </w:rPr>
              <w:t>(Ｄ)</w:t>
            </w:r>
            <w:r w:rsidR="004754DE" w:rsidRPr="00CB31EB">
              <w:rPr>
                <w:rFonts w:ascii="標楷體" w:eastAsia="標楷體" w:hAnsi="標楷體" w:hint="eastAsia"/>
                <w:sz w:val="26"/>
                <w:szCs w:val="26"/>
              </w:rPr>
              <w:t>廖鴻基以海洋書寫聞名，呈現出人和海洋深層的聯繫，與討海人特有的智慧  (E)敻紅棗其詩作偏向浪漫情懷，文字溫潤婉轉，多描寫親情、愛情及臺東家鄉。</w:t>
            </w:r>
          </w:p>
          <w:p w:rsidR="004754DE" w:rsidRPr="00CB31EB" w:rsidRDefault="004754DE" w:rsidP="00D12B67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答案：(Ｂ)(Ｃ)</w:t>
            </w:r>
            <w:r w:rsidR="008B1D0E"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(Ｄ)</w:t>
            </w: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(Ｅ)</w:t>
            </w:r>
            <w:r w:rsidRPr="00CB31E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35.</w:t>
            </w:r>
          </w:p>
        </w:tc>
        <w:tc>
          <w:tcPr>
            <w:tcW w:w="8909" w:type="dxa"/>
          </w:tcPr>
          <w:p w:rsidR="00C3614A" w:rsidRPr="00CB31EB" w:rsidRDefault="00C3614A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r w:rsidRPr="00CB31EB">
              <w:rPr>
                <w:rFonts w:ascii="標楷體" w:hAnsi="標楷體" w:hint="eastAsia"/>
                <w:sz w:val="26"/>
                <w:szCs w:val="26"/>
              </w:rPr>
              <w:t>〈河川證據〉</w:t>
            </w:r>
            <w:r w:rsidRPr="00CB31EB">
              <w:rPr>
                <w:rFonts w:ascii="標楷體" w:hAnsi="標楷體" w:hint="eastAsia"/>
                <w:sz w:val="26"/>
                <w:szCs w:val="26"/>
                <w:lang w:eastAsia="zh-TW"/>
              </w:rPr>
              <w:t>一文中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，作者藉河川作為哪些人事的證據　(Ａ)豐富的物產　(Ｂ)美麗的地理景觀　(Ｃ)生機蓬勃的活力　(Ｄ)童年記憶的拓印　(Ｅ)親子曾在河邊共享的溫馨時光。</w:t>
            </w:r>
          </w:p>
          <w:p w:rsidR="00C81E60" w:rsidRPr="00CB31EB" w:rsidRDefault="00C3614A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42" w:name="A_5A31C7A4D9244C81AB8E9B6BE9CE8A86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答案：(Ａ)(Ｂ)(Ｃ)(Ｄ)</w:t>
            </w:r>
            <w:bookmarkEnd w:id="42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36.</w:t>
            </w:r>
          </w:p>
        </w:tc>
        <w:tc>
          <w:tcPr>
            <w:tcW w:w="8909" w:type="dxa"/>
          </w:tcPr>
          <w:p w:rsidR="00C3614A" w:rsidRPr="00CB31EB" w:rsidRDefault="00C3614A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43" w:name="Q_2593A60E7228417587F2BC39BFB26643"/>
            <w:r w:rsidRPr="00CB31EB">
              <w:rPr>
                <w:rFonts w:ascii="標楷體" w:hAnsi="標楷體" w:hint="eastAsia"/>
                <w:sz w:val="26"/>
                <w:szCs w:val="26"/>
              </w:rPr>
              <w:t>簡媜說：「重新去經驗童稚時代的生命活動，是一種『儀式』，通過儀式的完成，才能脫去與生老病死的人世相連著的三千臍帶，到文學的國度裡做一個沿街托缽人。」以下敘述皆為女性作家的童年回憶，從出生背景判斷，屬於簡媜的作品有　(Ａ)呼蘭河城裡，除了東二道街、西二道街、十字街之外，再就都是些個小胡同了　(Ｂ)我在家鄉呆到了十二歲才再到杭州，但和阿月卻不能時常在一起玩　(Ｃ)不鬧水患的時候，冬山河及其支流堪稱風情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lastRenderedPageBreak/>
              <w:t>萬種。野薑花與「過貓」蕨占據極長的河岸　(Ｄ)你能想像一群小學生，穿卡其短褲，戴著黃色小帽子，或吊帶摺裙　(Ｅ)雙峰的駝背上，每匹都駝著兩麻袋煤。我在想，麻袋裡面是「南山高末」呢？還是「烏金墨玉」。</w:t>
            </w:r>
          </w:p>
          <w:p w:rsidR="00C81E60" w:rsidRPr="00CB31EB" w:rsidRDefault="00C3614A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44" w:name="A_2593A60E7228417587F2BC39BFB26643"/>
            <w:bookmarkEnd w:id="43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答案：(Ｃ)(Ｄ)</w:t>
            </w:r>
            <w:bookmarkEnd w:id="44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lastRenderedPageBreak/>
              <w:t>37.</w:t>
            </w:r>
          </w:p>
        </w:tc>
        <w:tc>
          <w:tcPr>
            <w:tcW w:w="8909" w:type="dxa"/>
          </w:tcPr>
          <w:p w:rsidR="00300940" w:rsidRPr="00CB31EB" w:rsidRDefault="00300940" w:rsidP="008B1D0E">
            <w:pPr>
              <w:pStyle w:val="choiceHeader"/>
              <w:jc w:val="both"/>
              <w:rPr>
                <w:rFonts w:ascii="標楷體" w:hAnsi="標楷體"/>
                <w:sz w:val="26"/>
                <w:szCs w:val="26"/>
              </w:rPr>
            </w:pPr>
            <w:bookmarkStart w:id="45" w:name="Q_A29BD5DE69A441F69ADD49F7C28E600B"/>
            <w:r w:rsidRPr="00CB31EB">
              <w:rPr>
                <w:rFonts w:ascii="標楷體" w:hAnsi="標楷體" w:hint="eastAsia"/>
                <w:sz w:val="26"/>
                <w:szCs w:val="26"/>
              </w:rPr>
              <w:t>下列關於空格中的敘述，正確的選項是：「唐代兩大文學革命運動是</w:t>
            </w:r>
            <w:r w:rsidRPr="00CB31EB">
              <w:rPr>
                <w:rFonts w:ascii="標楷體" w:hAnsi="標楷體" w:hint="eastAsia"/>
                <w:sz w:val="26"/>
                <w:szCs w:val="26"/>
                <w:u w:val="single"/>
              </w:rPr>
              <w:t xml:space="preserve">　(Ａ)　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與新樂府運動，巧合的是</w:t>
            </w:r>
            <w:r w:rsidRPr="00CB31EB">
              <w:rPr>
                <w:rFonts w:ascii="標楷體" w:hAnsi="標楷體" w:hint="eastAsia"/>
                <w:w w:val="200"/>
                <w:sz w:val="26"/>
                <w:szCs w:val="26"/>
              </w:rPr>
              <w:t>—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兩項文學革命的領導者在唐憲宗元和年間相繼被貶。前者讓柳宗元與好友</w:t>
            </w:r>
            <w:r w:rsidRPr="00CB31EB">
              <w:rPr>
                <w:rFonts w:ascii="標楷體" w:hAnsi="標楷體" w:hint="eastAsia"/>
                <w:sz w:val="26"/>
                <w:szCs w:val="26"/>
                <w:u w:val="single"/>
              </w:rPr>
              <w:t xml:space="preserve">　(Ｂ)　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皆名列唐宋八大家，而柳宗元曾因參加王叔文的永貞革新失敗遭貶，留下了〈永州八記〉、傳記文，以及</w:t>
            </w:r>
            <w:r w:rsidRPr="00CB31EB">
              <w:rPr>
                <w:rFonts w:ascii="標楷體" w:hAnsi="標楷體" w:hint="eastAsia"/>
                <w:sz w:val="26"/>
                <w:szCs w:val="26"/>
                <w:u w:val="single"/>
              </w:rPr>
              <w:t xml:space="preserve">　(Ｃ)　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等傳世佳作，其文風</w:t>
            </w:r>
            <w:r w:rsidRPr="00CB31EB">
              <w:rPr>
                <w:rFonts w:ascii="標楷體" w:hAnsi="標楷體" w:hint="eastAsia"/>
                <w:sz w:val="26"/>
                <w:szCs w:val="26"/>
                <w:u w:val="single"/>
              </w:rPr>
              <w:t xml:space="preserve">　(Ｄ)　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，似司馬遷；而提倡新樂府運動的</w:t>
            </w:r>
            <w:r w:rsidRPr="00CB31EB">
              <w:rPr>
                <w:rFonts w:ascii="標楷體" w:hAnsi="標楷體" w:hint="eastAsia"/>
                <w:sz w:val="26"/>
                <w:szCs w:val="26"/>
                <w:u w:val="single"/>
              </w:rPr>
              <w:t xml:space="preserve">　(Ｅ)　</w:t>
            </w:r>
            <w:r w:rsidRPr="00CB31EB">
              <w:rPr>
                <w:rFonts w:ascii="標楷體" w:hAnsi="標楷體" w:hint="eastAsia"/>
                <w:sz w:val="26"/>
                <w:szCs w:val="26"/>
              </w:rPr>
              <w:t>則因直諫遭貶江州，留下了〈琵琶行〉等名作。」　(Ａ)古文運動　(Ｂ)歐陽脩　(Ｃ)寓言　(Ｄ)縱橫捭闔　(Ｅ)白居易。</w:t>
            </w:r>
          </w:p>
          <w:p w:rsidR="00C81E60" w:rsidRPr="00CB31EB" w:rsidRDefault="00300940" w:rsidP="00D12B67">
            <w:pPr>
              <w:snapToGrid w:val="0"/>
              <w:spacing w:line="36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46" w:name="A_A29BD5DE69A441F69ADD49F7C28E600B"/>
            <w:bookmarkEnd w:id="45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答案：(Ａ)(Ｃ)(Ｅ)</w:t>
            </w:r>
            <w:bookmarkEnd w:id="46"/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</w:t>
            </w:r>
          </w:p>
        </w:tc>
      </w:tr>
      <w:tr w:rsidR="00C81E60" w:rsidTr="00970F84">
        <w:tc>
          <w:tcPr>
            <w:tcW w:w="534" w:type="dxa"/>
          </w:tcPr>
          <w:p w:rsidR="00C81E60" w:rsidRPr="00B63025" w:rsidRDefault="00C81E60" w:rsidP="00BE2A22">
            <w:pPr>
              <w:rPr>
                <w:sz w:val="26"/>
                <w:szCs w:val="26"/>
              </w:rPr>
            </w:pPr>
            <w:r w:rsidRPr="00B63025">
              <w:rPr>
                <w:rFonts w:hint="eastAsia"/>
                <w:sz w:val="26"/>
                <w:szCs w:val="26"/>
              </w:rPr>
              <w:t>38.</w:t>
            </w:r>
          </w:p>
        </w:tc>
        <w:tc>
          <w:tcPr>
            <w:tcW w:w="8909" w:type="dxa"/>
          </w:tcPr>
          <w:p w:rsidR="00C81E60" w:rsidRPr="00CB31EB" w:rsidRDefault="00B13E7B" w:rsidP="008B1D0E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sz w:val="26"/>
                <w:szCs w:val="26"/>
              </w:rPr>
              <w:t>下表的現代詩與古典詩，何者描寫對象相同？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4820"/>
              <w:gridCol w:w="3121"/>
            </w:tblGrid>
            <w:tr w:rsidR="000F49A5" w:rsidRPr="00CB31EB" w:rsidTr="00970F84">
              <w:tc>
                <w:tcPr>
                  <w:tcW w:w="737" w:type="dxa"/>
                </w:tcPr>
                <w:p w:rsidR="000F49A5" w:rsidRPr="00CB31EB" w:rsidRDefault="000F49A5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選項</w:t>
                  </w:r>
                </w:p>
              </w:tc>
              <w:tc>
                <w:tcPr>
                  <w:tcW w:w="4820" w:type="dxa"/>
                </w:tcPr>
                <w:p w:rsidR="000F49A5" w:rsidRPr="00CB31EB" w:rsidRDefault="000F49A5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現代詩</w:t>
                  </w:r>
                </w:p>
              </w:tc>
              <w:tc>
                <w:tcPr>
                  <w:tcW w:w="3121" w:type="dxa"/>
                </w:tcPr>
                <w:p w:rsidR="000F49A5" w:rsidRPr="00CB31EB" w:rsidRDefault="000F49A5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古典詩</w:t>
                  </w:r>
                </w:p>
              </w:tc>
            </w:tr>
            <w:tr w:rsidR="000F49A5" w:rsidRPr="00CB31EB" w:rsidTr="00970F84">
              <w:tc>
                <w:tcPr>
                  <w:tcW w:w="737" w:type="dxa"/>
                </w:tcPr>
                <w:p w:rsidR="000F49A5" w:rsidRPr="00CB31EB" w:rsidRDefault="008B1D0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(Ａ)</w:t>
                  </w:r>
                </w:p>
              </w:tc>
              <w:tc>
                <w:tcPr>
                  <w:tcW w:w="4820" w:type="dxa"/>
                </w:tcPr>
                <w:p w:rsidR="004D61B4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汀芷浦蘭流芳到現今</w:t>
                  </w:r>
                </w:p>
                <w:p w:rsidR="004D61B4" w:rsidRPr="00CB31EB" w:rsidRDefault="00110AA2" w:rsidP="008B1D0E">
                  <w:pPr>
                    <w:jc w:val="both"/>
                    <w:rPr>
                      <w:rStyle w:val="apple-converted-space"/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亦何須招魂招亡魂歸去</w:t>
                  </w:r>
                </w:p>
                <w:p w:rsidR="004D61B4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你流浪的詩族詩裔</w:t>
                  </w:r>
                </w:p>
                <w:p w:rsidR="004D61B4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涉沅濟湘,渡更遠的海峽</w:t>
                  </w:r>
                </w:p>
                <w:p w:rsidR="004D61B4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有水的地方就有人想家</w:t>
                  </w:r>
                </w:p>
                <w:p w:rsidR="004D61B4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有岸的地方楚歌就四起</w:t>
                  </w:r>
                </w:p>
                <w:p w:rsidR="000F49A5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你就在歌裏,風裏,水裏</w:t>
                  </w:r>
                  <w:r w:rsidRPr="00CB31EB">
                    <w:rPr>
                      <w:rStyle w:val="apple-converted-space"/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121" w:type="dxa"/>
                </w:tcPr>
                <w:p w:rsidR="00110AA2" w:rsidRPr="00CB31EB" w:rsidRDefault="00110AA2" w:rsidP="008B1D0E">
                  <w:pPr>
                    <w:jc w:val="both"/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Style w:val="ab"/>
                      <w:rFonts w:ascii="標楷體" w:eastAsia="標楷體" w:hAnsi="標楷體" w:cs="Arial"/>
                      <w:i w:val="0"/>
                      <w:iCs w:val="0"/>
                      <w:sz w:val="26"/>
                      <w:szCs w:val="26"/>
                      <w:shd w:val="clear" w:color="auto" w:fill="FFFFFF"/>
                    </w:rPr>
                    <w:t>天問復招魂</w:t>
                  </w:r>
                  <w:r w:rsidRPr="00CB31EB"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  <w:t>，</w:t>
                  </w:r>
                </w:p>
                <w:p w:rsidR="00110AA2" w:rsidRPr="00CB31EB" w:rsidRDefault="00110AA2" w:rsidP="008B1D0E">
                  <w:pPr>
                    <w:jc w:val="both"/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Style w:val="ab"/>
                      <w:rFonts w:ascii="標楷體" w:eastAsia="標楷體" w:hAnsi="標楷體" w:cs="Arial"/>
                      <w:i w:val="0"/>
                      <w:iCs w:val="0"/>
                      <w:sz w:val="26"/>
                      <w:szCs w:val="26"/>
                      <w:shd w:val="clear" w:color="auto" w:fill="FFFFFF"/>
                    </w:rPr>
                    <w:t>無因徹帝閽</w:t>
                  </w:r>
                  <w:r w:rsidRPr="00CB31EB"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  <w:t>，</w:t>
                  </w:r>
                </w:p>
                <w:p w:rsidR="00110AA2" w:rsidRPr="00CB31EB" w:rsidRDefault="00110AA2" w:rsidP="008B1D0E">
                  <w:pPr>
                    <w:jc w:val="both"/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  <w:t>豈知千麗句，</w:t>
                  </w:r>
                </w:p>
                <w:p w:rsidR="000F49A5" w:rsidRPr="00CB31EB" w:rsidRDefault="00110AA2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cs="Arial"/>
                      <w:sz w:val="26"/>
                      <w:szCs w:val="26"/>
                      <w:shd w:val="clear" w:color="auto" w:fill="FFFFFF"/>
                    </w:rPr>
                    <w:t>不敵一讒言！</w:t>
                  </w:r>
                </w:p>
              </w:tc>
            </w:tr>
            <w:tr w:rsidR="000F49A5" w:rsidRPr="00CB31EB" w:rsidTr="00970F84">
              <w:tc>
                <w:tcPr>
                  <w:tcW w:w="737" w:type="dxa"/>
                </w:tcPr>
                <w:p w:rsidR="000F49A5" w:rsidRPr="00CB31EB" w:rsidRDefault="008B1D0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(Ｂ)</w:t>
                  </w:r>
                </w:p>
              </w:tc>
              <w:tc>
                <w:tcPr>
                  <w:tcW w:w="4820" w:type="dxa"/>
                </w:tcPr>
                <w:p w:rsidR="004D61B4" w:rsidRPr="00CB31EB" w:rsidRDefault="0004293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千山疾雨，我以一首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>唐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詩盛住</w:t>
                  </w:r>
                </w:p>
                <w:p w:rsidR="004D61B4" w:rsidRPr="00CB31EB" w:rsidRDefault="0004293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群鳥驚飛，樹以一排枝葉盛住至於人，人都怕到</w:t>
                  </w:r>
                </w:p>
                <w:p w:rsidR="004D61B4" w:rsidRPr="00CB31EB" w:rsidRDefault="0004293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路以外的地方去了</w:t>
                  </w:r>
                </w:p>
                <w:p w:rsidR="004D61B4" w:rsidRPr="00CB31EB" w:rsidRDefault="0004293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只留一葉孤舟仍在紙上橫著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至於舟上的老翁，舟下的寒江</w:t>
                  </w:r>
                </w:p>
                <w:p w:rsidR="004D61B4" w:rsidRPr="00CB31EB" w:rsidRDefault="0004293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有人以一根寂寞的釣絲</w:t>
                  </w:r>
                </w:p>
                <w:p w:rsidR="000F49A5" w:rsidRPr="00CB31EB" w:rsidRDefault="0004293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將他們彼此繫住</w:t>
                  </w:r>
                </w:p>
              </w:tc>
              <w:tc>
                <w:tcPr>
                  <w:tcW w:w="3121" w:type="dxa"/>
                </w:tcPr>
                <w:p w:rsidR="00163858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文字由來重李唐，</w:t>
                  </w:r>
                </w:p>
                <w:p w:rsidR="00163858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如何萬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shd w:val="clear" w:color="auto" w:fill="FFFFFF"/>
                    </w:rPr>
                    <w:t>里</w:t>
                  </w:r>
                  <w:r w:rsidR="00163858"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竟投荒。</w:t>
                  </w:r>
                </w:p>
                <w:p w:rsidR="00163858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聖明不諒孤臣鯁，</w:t>
                  </w:r>
                </w:p>
                <w:p w:rsidR="00163858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蠻服隨蒙惠澤長。</w:t>
                  </w:r>
                </w:p>
                <w:p w:rsidR="00163858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劍氣難平王叔党，</w:t>
                  </w:r>
                </w:p>
                <w:p w:rsidR="00163858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荔碑珍似召公棠。</w:t>
                  </w:r>
                </w:p>
                <w:p w:rsidR="00163858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羅池尚有衣冠墓，</w:t>
                  </w:r>
                </w:p>
                <w:p w:rsidR="000F49A5" w:rsidRPr="00CB31EB" w:rsidRDefault="00163858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奚事河東</w:t>
                  </w:r>
                  <w:r w:rsidR="003933E3" w:rsidRPr="00CB31EB">
                    <w:rPr>
                      <w:rFonts w:ascii="標楷體" w:eastAsia="標楷體" w:hAnsi="標楷體" w:hint="eastAsia"/>
                      <w:sz w:val="26"/>
                      <w:szCs w:val="26"/>
                      <w:shd w:val="clear" w:color="auto" w:fill="FFFFFF"/>
                    </w:rPr>
                    <w:t>弔</w:t>
                  </w:r>
                  <w:r w:rsidRPr="00CB31EB">
                    <w:rPr>
                      <w:rFonts w:ascii="標楷體" w:eastAsia="標楷體" w:hAnsi="標楷體"/>
                      <w:sz w:val="26"/>
                      <w:szCs w:val="26"/>
                      <w:shd w:val="clear" w:color="auto" w:fill="FFFFFF"/>
                    </w:rPr>
                    <w:t>故鄉？</w:t>
                  </w:r>
                </w:p>
              </w:tc>
            </w:tr>
            <w:tr w:rsidR="000F49A5" w:rsidRPr="00CB31EB" w:rsidTr="00970F84">
              <w:tc>
                <w:tcPr>
                  <w:tcW w:w="737" w:type="dxa"/>
                </w:tcPr>
                <w:p w:rsidR="000F49A5" w:rsidRPr="00CB31EB" w:rsidRDefault="008B1D0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(Ｃ)</w:t>
                  </w:r>
                </w:p>
              </w:tc>
              <w:tc>
                <w:tcPr>
                  <w:tcW w:w="4820" w:type="dxa"/>
                </w:tcPr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香稻自當由鸚鵡啄去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那些粗礪，我懷疑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跟折的句法大有關聯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每每是漫興而成，修改再三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我不是看過他左推右敲，大聲地朗讀新作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lastRenderedPageBreak/>
                    <w:t>彷彿普天之下都聽他姓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>杜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的一人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然則，文章豈為名而做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遊釣還思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>陶謝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手</w:t>
                  </w:r>
                </w:p>
                <w:p w:rsidR="000F49A5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那些魚蝦，他們懂什麼史詩詩史？</w:t>
                  </w:r>
                </w:p>
              </w:tc>
              <w:tc>
                <w:tcPr>
                  <w:tcW w:w="3121" w:type="dxa"/>
                </w:tcPr>
                <w:p w:rsidR="00620983" w:rsidRPr="00CB31EB" w:rsidRDefault="00620983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萬里飄零獨此身，</w:t>
                  </w:r>
                </w:p>
                <w:p w:rsidR="00620983" w:rsidRPr="00CB31EB" w:rsidRDefault="00620983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詩魂終戀浣花村。</w:t>
                  </w:r>
                </w:p>
                <w:p w:rsidR="00620983" w:rsidRPr="00CB31EB" w:rsidRDefault="00620983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寧貧寧凍寧餓死，</w:t>
                  </w:r>
                </w:p>
                <w:p w:rsidR="000F49A5" w:rsidRPr="00CB31EB" w:rsidRDefault="00620983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一飯何曾忘至尊</w:t>
                  </w:r>
                </w:p>
              </w:tc>
            </w:tr>
            <w:tr w:rsidR="000F49A5" w:rsidRPr="00CB31EB" w:rsidTr="00970F84">
              <w:tc>
                <w:tcPr>
                  <w:tcW w:w="737" w:type="dxa"/>
                </w:tcPr>
                <w:p w:rsidR="000F49A5" w:rsidRPr="00CB31EB" w:rsidRDefault="008B1D0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(Ｄ)</w:t>
                  </w:r>
                </w:p>
              </w:tc>
              <w:tc>
                <w:tcPr>
                  <w:tcW w:w="4820" w:type="dxa"/>
                </w:tcPr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>黃河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之水天上來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是酒該多好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莫使金樽空對月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無非是酒癮犯了的藉口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曾被說成飛揚跋扈的詩雄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但在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>夜郎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的日子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夕陽下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你緊緊抱住自己碩長的影子</w:t>
                  </w:r>
                </w:p>
                <w:p w:rsidR="004D61B4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就怕它消失</w:t>
                  </w:r>
                </w:p>
                <w:p w:rsidR="000F49A5" w:rsidRPr="00CB31EB" w:rsidRDefault="006A509F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寫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  <w:u w:val="wave"/>
                    </w:rPr>
                    <w:t>清平調</w:t>
                  </w: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的心情不再了</w:t>
                  </w:r>
                </w:p>
              </w:tc>
              <w:tc>
                <w:tcPr>
                  <w:tcW w:w="3121" w:type="dxa"/>
                </w:tcPr>
                <w:p w:rsidR="008635CE" w:rsidRPr="00CB31EB" w:rsidRDefault="008635C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彭澤非我榮，</w:t>
                  </w:r>
                </w:p>
                <w:p w:rsidR="008635CE" w:rsidRPr="00CB31EB" w:rsidRDefault="008635C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折腰信為辱。</w:t>
                  </w:r>
                </w:p>
                <w:p w:rsidR="008635CE" w:rsidRPr="00CB31EB" w:rsidRDefault="008635C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歸來北窗下，</w:t>
                  </w:r>
                </w:p>
                <w:p w:rsidR="000F49A5" w:rsidRPr="00CB31EB" w:rsidRDefault="008635CE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復採東籬菊。</w:t>
                  </w:r>
                </w:p>
              </w:tc>
            </w:tr>
            <w:tr w:rsidR="000F49A5" w:rsidRPr="00CB31EB" w:rsidTr="00970F84">
              <w:tc>
                <w:tcPr>
                  <w:tcW w:w="737" w:type="dxa"/>
                </w:tcPr>
                <w:p w:rsidR="000F49A5" w:rsidRPr="00CB31EB" w:rsidRDefault="000F49A5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(E)</w:t>
                  </w:r>
                </w:p>
              </w:tc>
              <w:tc>
                <w:tcPr>
                  <w:tcW w:w="4820" w:type="dxa"/>
                </w:tcPr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石破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天驚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秋雨嚇得驟然凝在半空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這時，我乍見窗外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有客騎驢自長安來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背了一布袋的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駭人的意象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人未至，冰雹般的詩句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已狹冷雨而降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我隔著玻璃再一次聽到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羲和敲日的叮噹聲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哦！好瘦好瘦的一位書生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瘦得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猶如一支精緻的狼毫</w:t>
                  </w:r>
                </w:p>
                <w:p w:rsidR="004D61B4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你那寬大的藍布衫，隨風</w:t>
                  </w:r>
                </w:p>
                <w:p w:rsidR="000F49A5" w:rsidRPr="00CB31EB" w:rsidRDefault="004D61B4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湧起千頃波濤</w:t>
                  </w:r>
                </w:p>
              </w:tc>
              <w:tc>
                <w:tcPr>
                  <w:tcW w:w="3121" w:type="dxa"/>
                </w:tcPr>
                <w:p w:rsidR="00D3705D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天意起斯文，</w:t>
                  </w:r>
                </w:p>
                <w:p w:rsidR="00D3705D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不是一封書，</w:t>
                  </w:r>
                </w:p>
                <w:p w:rsidR="00D3705D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安得先生到此；</w:t>
                  </w:r>
                </w:p>
                <w:p w:rsidR="00D3705D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人心歸正道，</w:t>
                  </w:r>
                </w:p>
                <w:p w:rsidR="00D3705D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只須八個月，</w:t>
                  </w:r>
                </w:p>
                <w:p w:rsidR="000F49A5" w:rsidRPr="00CB31EB" w:rsidRDefault="00D3705D" w:rsidP="008B1D0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31E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至今百世師之。</w:t>
                  </w:r>
                </w:p>
              </w:tc>
            </w:tr>
          </w:tbl>
          <w:p w:rsidR="006A509F" w:rsidRPr="00CB31EB" w:rsidRDefault="00024105" w:rsidP="00D12B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答案：(Ａ)(Ｂ)</w:t>
            </w:r>
            <w:r w:rsidR="008B1D0E" w:rsidRPr="00CB31EB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(Ｃ)</w:t>
            </w:r>
          </w:p>
        </w:tc>
      </w:tr>
    </w:tbl>
    <w:p w:rsidR="00C96293" w:rsidRDefault="00C96293" w:rsidP="008972C8"/>
    <w:p w:rsidR="00F424D3" w:rsidRPr="008B1D0E" w:rsidRDefault="00C96293" w:rsidP="006A2E13">
      <w:pPr>
        <w:rPr>
          <w:rFonts w:ascii="標楷體" w:eastAsia="標楷體" w:hAnsi="標楷體"/>
          <w:sz w:val="44"/>
          <w:szCs w:val="44"/>
        </w:rPr>
      </w:pPr>
      <w:r w:rsidRPr="008B1D0E">
        <w:rPr>
          <w:rFonts w:ascii="標楷體" w:eastAsia="標楷體" w:hAnsi="標楷體" w:hint="eastAsia"/>
          <w:sz w:val="44"/>
          <w:szCs w:val="44"/>
        </w:rPr>
        <w:t>恭喜你作答完成，如果還有時間，再檢查一下吧！</w:t>
      </w:r>
    </w:p>
    <w:p w:rsidR="00F424D3" w:rsidRDefault="00F424D3" w:rsidP="006A2E13">
      <w:pPr>
        <w:sectPr w:rsidR="00F424D3" w:rsidSect="00655325">
          <w:footerReference w:type="default" r:id="rId8"/>
          <w:pgSz w:w="20639" w:h="14572" w:orient="landscape" w:code="12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6A2E13" w:rsidRPr="003F0018" w:rsidRDefault="006A2E13" w:rsidP="003F001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3F0018">
        <w:rPr>
          <w:rFonts w:ascii="標楷體" w:eastAsia="標楷體" w:hAnsi="標楷體" w:hint="eastAsia"/>
          <w:b/>
          <w:sz w:val="44"/>
          <w:szCs w:val="44"/>
        </w:rPr>
        <w:lastRenderedPageBreak/>
        <w:t>國立臺東高級中學104</w:t>
      </w:r>
      <w:r w:rsidR="003F0018">
        <w:rPr>
          <w:rFonts w:ascii="標楷體" w:eastAsia="標楷體" w:hAnsi="標楷體" w:hint="eastAsia"/>
          <w:b/>
          <w:sz w:val="44"/>
          <w:szCs w:val="44"/>
        </w:rPr>
        <w:t>學年度第一學期第二次期中考高二國文科答案卷</w:t>
      </w:r>
    </w:p>
    <w:p w:rsidR="00C96293" w:rsidRPr="003F0018" w:rsidRDefault="006A2E13" w:rsidP="003F0018">
      <w:pPr>
        <w:rPr>
          <w:rFonts w:ascii="標楷體" w:eastAsia="標楷體" w:hAnsi="標楷體"/>
          <w:sz w:val="28"/>
          <w:szCs w:val="28"/>
        </w:rPr>
      </w:pPr>
      <w:r w:rsidRPr="003F0018">
        <w:rPr>
          <w:rFonts w:ascii="標楷體" w:eastAsia="標楷體" w:hAnsi="標楷體" w:hint="eastAsia"/>
          <w:sz w:val="28"/>
          <w:szCs w:val="28"/>
        </w:rPr>
        <w:t>適用班級：</w:t>
      </w:r>
      <w:r w:rsidR="008F7C5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</w:t>
      </w:r>
      <w:r w:rsidR="008F7C5D" w:rsidRPr="008F7C5D">
        <w:rPr>
          <w:rFonts w:ascii="標楷體" w:eastAsia="標楷體" w:hAnsi="標楷體" w:hint="eastAsia"/>
          <w:b/>
          <w:sz w:val="32"/>
          <w:szCs w:val="32"/>
        </w:rPr>
        <w:t>班級：     座號：        姓名：</w:t>
      </w:r>
    </w:p>
    <w:p w:rsidR="003753E8" w:rsidRPr="00B63025" w:rsidRDefault="003753E8" w:rsidP="00B6302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63025">
        <w:rPr>
          <w:rFonts w:ascii="標楷體" w:eastAsia="標楷體" w:hAnsi="標楷體" w:hint="eastAsia"/>
          <w:b/>
          <w:sz w:val="28"/>
          <w:szCs w:val="28"/>
        </w:rPr>
        <w:t>形音義測驗(</w:t>
      </w:r>
      <w:r w:rsidR="005E1906" w:rsidRPr="00B63025">
        <w:rPr>
          <w:rFonts w:ascii="標楷體" w:eastAsia="標楷體" w:hAnsi="標楷體" w:hint="eastAsia"/>
          <w:b/>
          <w:sz w:val="28"/>
          <w:szCs w:val="28"/>
        </w:rPr>
        <w:t>形、音部分每格1分、解釋部分每格2分，</w:t>
      </w:r>
      <w:r w:rsidRPr="00B63025">
        <w:rPr>
          <w:rFonts w:ascii="標楷體" w:eastAsia="標楷體" w:hAnsi="標楷體" w:hint="eastAsia"/>
          <w:b/>
          <w:sz w:val="28"/>
          <w:szCs w:val="28"/>
        </w:rPr>
        <w:t>共計15分)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  <w:gridCol w:w="3733"/>
        <w:gridCol w:w="3734"/>
      </w:tblGrid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ㄓㄚˋ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翳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ㄧㄢˇ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ㄓㄨㄟˋ</w:t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嗥</w:t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6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7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8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9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10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小土丘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因感慨而情緒激動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指精神專注，形體因而了無拘束，達到忘我境界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以仁德為典型，並講求禮讓</w:t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意謂澎湃之勢沒有誰能阻擋得住</w:t>
            </w:r>
          </w:p>
        </w:tc>
      </w:tr>
    </w:tbl>
    <w:p w:rsidR="005E1906" w:rsidRPr="00B63025" w:rsidRDefault="005E1906" w:rsidP="005E1906">
      <w:pPr>
        <w:rPr>
          <w:rFonts w:ascii="標楷體" w:eastAsia="標楷體" w:hAnsi="標楷體"/>
          <w:b/>
          <w:sz w:val="28"/>
          <w:szCs w:val="28"/>
        </w:rPr>
      </w:pPr>
      <w:r w:rsidRPr="00B63025">
        <w:rPr>
          <w:rFonts w:ascii="標楷體" w:eastAsia="標楷體" w:hAnsi="標楷體" w:hint="eastAsia"/>
          <w:b/>
          <w:sz w:val="28"/>
          <w:szCs w:val="28"/>
        </w:rPr>
        <w:t>貳、默寫(請將答案填入答案卷上對應空格中，每格1分，共計15分)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  <w:gridCol w:w="3733"/>
        <w:gridCol w:w="3734"/>
      </w:tblGrid>
      <w:tr w:rsidR="005E1906" w:rsidTr="005E1906"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BE2A2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緣染溪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斫榛莽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焚茅茷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攀援而登</w:t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箕踞而遨</w:t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6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7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8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9"/>
                <w:szCs w:val="28"/>
              </w:rPr>
              <w:instrText>9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10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岈然洼然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若垤若穴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攢蹙累積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縈青繚白</w:t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/>
                <w:color w:val="FF0000"/>
                <w:sz w:val="32"/>
                <w:szCs w:val="32"/>
                <w:shd w:val="clear" w:color="auto" w:fill="FFFFFF"/>
              </w:rPr>
              <w:t>四望如一</w:t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11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12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13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14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5E1906">
              <w:rPr>
                <w:rFonts w:ascii="標楷體" w:eastAsia="標楷體" w:hAnsi="標楷體" w:hint="eastAsia"/>
                <w:b/>
                <w:position w:val="3"/>
                <w:sz w:val="16"/>
                <w:szCs w:val="28"/>
              </w:rPr>
              <w:instrText>15</w:instrTex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5E1906" w:rsidTr="005E1906"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選賢與能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講信修睦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矜寡孤獨廢疾者</w:t>
            </w:r>
          </w:p>
        </w:tc>
        <w:tc>
          <w:tcPr>
            <w:tcW w:w="3733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貨惡其棄於地</w:t>
            </w:r>
          </w:p>
        </w:tc>
        <w:tc>
          <w:tcPr>
            <w:tcW w:w="3734" w:type="dxa"/>
          </w:tcPr>
          <w:p w:rsidR="005E1906" w:rsidRDefault="005E1906" w:rsidP="005E190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7C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力惡其不出於身</w:t>
            </w:r>
          </w:p>
        </w:tc>
      </w:tr>
    </w:tbl>
    <w:p w:rsidR="005E1906" w:rsidRDefault="005E1906" w:rsidP="005E190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5E1906" w:rsidRDefault="005E1906" w:rsidP="005E190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</w:p>
    <w:sectPr w:rsidR="005E1906" w:rsidSect="006A2E13">
      <w:type w:val="continuous"/>
      <w:pgSz w:w="20639" w:h="14572" w:orient="landscape" w:code="12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4F" w:rsidRDefault="0014064F" w:rsidP="008F7C5D">
      <w:r>
        <w:separator/>
      </w:r>
    </w:p>
  </w:endnote>
  <w:endnote w:type="continuationSeparator" w:id="0">
    <w:p w:rsidR="0014064F" w:rsidRDefault="0014064F" w:rsidP="008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1EB" w:rsidRDefault="00CB31EB">
    <w:pPr>
      <w:pStyle w:val="a7"/>
      <w:jc w:val="center"/>
    </w:pPr>
    <w:r>
      <w:rPr>
        <w:rFonts w:hint="eastAsia"/>
      </w:rPr>
      <w:t>高二國文</w:t>
    </w:r>
    <w:sdt>
      <w:sdtPr>
        <w:id w:val="-122714217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F84" w:rsidRPr="00970F84">
          <w:rPr>
            <w:noProof/>
            <w:lang w:val="zh-TW"/>
          </w:rPr>
          <w:t>1</w:t>
        </w:r>
        <w:r>
          <w:fldChar w:fldCharType="end"/>
        </w:r>
      </w:sdtContent>
    </w:sdt>
  </w:p>
  <w:p w:rsidR="00CB31EB" w:rsidRDefault="00CB31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4F" w:rsidRDefault="0014064F" w:rsidP="008F7C5D">
      <w:r>
        <w:separator/>
      </w:r>
    </w:p>
  </w:footnote>
  <w:footnote w:type="continuationSeparator" w:id="0">
    <w:p w:rsidR="0014064F" w:rsidRDefault="0014064F" w:rsidP="008F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45"/>
    <w:multiLevelType w:val="hybridMultilevel"/>
    <w:tmpl w:val="38823D76"/>
    <w:lvl w:ilvl="0" w:tplc="B0E8580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2622F3"/>
    <w:multiLevelType w:val="hybridMultilevel"/>
    <w:tmpl w:val="AAA4029C"/>
    <w:lvl w:ilvl="0" w:tplc="2B721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766316"/>
    <w:multiLevelType w:val="hybridMultilevel"/>
    <w:tmpl w:val="D8DE67C2"/>
    <w:lvl w:ilvl="0" w:tplc="449A41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B056F2"/>
    <w:multiLevelType w:val="hybridMultilevel"/>
    <w:tmpl w:val="79EE22B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5A1750"/>
    <w:multiLevelType w:val="hybridMultilevel"/>
    <w:tmpl w:val="ABBCD9C4"/>
    <w:lvl w:ilvl="0" w:tplc="1D6069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2107EF"/>
    <w:multiLevelType w:val="hybridMultilevel"/>
    <w:tmpl w:val="74FA26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4C2274"/>
    <w:multiLevelType w:val="hybridMultilevel"/>
    <w:tmpl w:val="1534EC6A"/>
    <w:lvl w:ilvl="0" w:tplc="DCF085D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4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25"/>
    <w:rsid w:val="00000EB3"/>
    <w:rsid w:val="00024105"/>
    <w:rsid w:val="00042938"/>
    <w:rsid w:val="00054AD1"/>
    <w:rsid w:val="000622D6"/>
    <w:rsid w:val="00070B49"/>
    <w:rsid w:val="000C5591"/>
    <w:rsid w:val="000C7519"/>
    <w:rsid w:val="000F49A5"/>
    <w:rsid w:val="000F7E79"/>
    <w:rsid w:val="00110AA2"/>
    <w:rsid w:val="00116335"/>
    <w:rsid w:val="0014064F"/>
    <w:rsid w:val="0014266B"/>
    <w:rsid w:val="00163858"/>
    <w:rsid w:val="0016434A"/>
    <w:rsid w:val="001731DA"/>
    <w:rsid w:val="001827EA"/>
    <w:rsid w:val="00185B58"/>
    <w:rsid w:val="00192041"/>
    <w:rsid w:val="0020106A"/>
    <w:rsid w:val="0022318B"/>
    <w:rsid w:val="002233DD"/>
    <w:rsid w:val="00240A58"/>
    <w:rsid w:val="002653FF"/>
    <w:rsid w:val="00272803"/>
    <w:rsid w:val="00276AEE"/>
    <w:rsid w:val="002A507F"/>
    <w:rsid w:val="002F06DD"/>
    <w:rsid w:val="00300940"/>
    <w:rsid w:val="003069D3"/>
    <w:rsid w:val="0032696B"/>
    <w:rsid w:val="00354EBD"/>
    <w:rsid w:val="003566CB"/>
    <w:rsid w:val="00357709"/>
    <w:rsid w:val="00361ACF"/>
    <w:rsid w:val="00361D58"/>
    <w:rsid w:val="00366C09"/>
    <w:rsid w:val="003753E8"/>
    <w:rsid w:val="00377CBC"/>
    <w:rsid w:val="003933E3"/>
    <w:rsid w:val="003F0018"/>
    <w:rsid w:val="003F1E14"/>
    <w:rsid w:val="00413BDC"/>
    <w:rsid w:val="004754DE"/>
    <w:rsid w:val="00492362"/>
    <w:rsid w:val="004B4AEC"/>
    <w:rsid w:val="004B5AC9"/>
    <w:rsid w:val="004D61B4"/>
    <w:rsid w:val="004E7E6A"/>
    <w:rsid w:val="004F3CA5"/>
    <w:rsid w:val="005005CC"/>
    <w:rsid w:val="00550343"/>
    <w:rsid w:val="005D7EE4"/>
    <w:rsid w:val="005E1906"/>
    <w:rsid w:val="00600B62"/>
    <w:rsid w:val="00620983"/>
    <w:rsid w:val="00655325"/>
    <w:rsid w:val="00661F08"/>
    <w:rsid w:val="006A2E13"/>
    <w:rsid w:val="006A509F"/>
    <w:rsid w:val="006B6F1F"/>
    <w:rsid w:val="006C2AA3"/>
    <w:rsid w:val="006D05F4"/>
    <w:rsid w:val="006D3DC4"/>
    <w:rsid w:val="006F1DCC"/>
    <w:rsid w:val="00726327"/>
    <w:rsid w:val="00732F51"/>
    <w:rsid w:val="007638BA"/>
    <w:rsid w:val="00797E35"/>
    <w:rsid w:val="007B0457"/>
    <w:rsid w:val="007B7389"/>
    <w:rsid w:val="007D6849"/>
    <w:rsid w:val="007F79E9"/>
    <w:rsid w:val="00826FAF"/>
    <w:rsid w:val="008357DF"/>
    <w:rsid w:val="008635CE"/>
    <w:rsid w:val="00866D87"/>
    <w:rsid w:val="008972C8"/>
    <w:rsid w:val="008B1D0E"/>
    <w:rsid w:val="008C5155"/>
    <w:rsid w:val="008C63F9"/>
    <w:rsid w:val="008D5EDC"/>
    <w:rsid w:val="008E443B"/>
    <w:rsid w:val="008F0A46"/>
    <w:rsid w:val="008F7C5D"/>
    <w:rsid w:val="00931C30"/>
    <w:rsid w:val="009448A5"/>
    <w:rsid w:val="00953B9C"/>
    <w:rsid w:val="00970F84"/>
    <w:rsid w:val="00992758"/>
    <w:rsid w:val="009A453B"/>
    <w:rsid w:val="009B60D5"/>
    <w:rsid w:val="009D1861"/>
    <w:rsid w:val="00A05A19"/>
    <w:rsid w:val="00A14868"/>
    <w:rsid w:val="00A72879"/>
    <w:rsid w:val="00A728DA"/>
    <w:rsid w:val="00AB12AB"/>
    <w:rsid w:val="00AD6579"/>
    <w:rsid w:val="00B13E7B"/>
    <w:rsid w:val="00B16AD5"/>
    <w:rsid w:val="00B63025"/>
    <w:rsid w:val="00B9606A"/>
    <w:rsid w:val="00BB207F"/>
    <w:rsid w:val="00BC2DD7"/>
    <w:rsid w:val="00BE2A22"/>
    <w:rsid w:val="00C105BF"/>
    <w:rsid w:val="00C17A1D"/>
    <w:rsid w:val="00C3614A"/>
    <w:rsid w:val="00C4201B"/>
    <w:rsid w:val="00C455AD"/>
    <w:rsid w:val="00C638F4"/>
    <w:rsid w:val="00C81E60"/>
    <w:rsid w:val="00C96293"/>
    <w:rsid w:val="00CA21DA"/>
    <w:rsid w:val="00CA4599"/>
    <w:rsid w:val="00CB31EB"/>
    <w:rsid w:val="00CB57FD"/>
    <w:rsid w:val="00CB6571"/>
    <w:rsid w:val="00CC70B4"/>
    <w:rsid w:val="00CD36EF"/>
    <w:rsid w:val="00CE4FA4"/>
    <w:rsid w:val="00D01E5D"/>
    <w:rsid w:val="00D12B67"/>
    <w:rsid w:val="00D20A82"/>
    <w:rsid w:val="00D3705D"/>
    <w:rsid w:val="00D458A4"/>
    <w:rsid w:val="00D71865"/>
    <w:rsid w:val="00D748B4"/>
    <w:rsid w:val="00D9118A"/>
    <w:rsid w:val="00DD594C"/>
    <w:rsid w:val="00DE45B7"/>
    <w:rsid w:val="00DE7E5F"/>
    <w:rsid w:val="00E27D6F"/>
    <w:rsid w:val="00E43D79"/>
    <w:rsid w:val="00E6335E"/>
    <w:rsid w:val="00E912C5"/>
    <w:rsid w:val="00EE4098"/>
    <w:rsid w:val="00EE68EE"/>
    <w:rsid w:val="00EF7717"/>
    <w:rsid w:val="00F424D3"/>
    <w:rsid w:val="00F42C1B"/>
    <w:rsid w:val="00F76DC9"/>
    <w:rsid w:val="00F9276D"/>
    <w:rsid w:val="00F950C8"/>
    <w:rsid w:val="00FB0E4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3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25"/>
    <w:pPr>
      <w:ind w:leftChars="200" w:left="480"/>
    </w:pPr>
  </w:style>
  <w:style w:type="table" w:styleId="a4">
    <w:name w:val="Table Grid"/>
    <w:basedOn w:val="a1"/>
    <w:uiPriority w:val="59"/>
    <w:rsid w:val="0065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7C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7C5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7C5D"/>
    <w:rPr>
      <w:rFonts w:asciiTheme="majorHAnsi" w:eastAsiaTheme="majorEastAsia" w:hAnsiTheme="majorHAnsi" w:cstheme="majorBidi"/>
      <w:sz w:val="18"/>
      <w:szCs w:val="18"/>
    </w:rPr>
  </w:style>
  <w:style w:type="paragraph" w:customStyle="1" w:styleId="testTypeHeader">
    <w:name w:val="testTypeHeader"/>
    <w:basedOn w:val="1"/>
    <w:next w:val="a"/>
    <w:autoRedefine/>
    <w:rsid w:val="0016434A"/>
    <w:pPr>
      <w:keepNext w:val="0"/>
      <w:numPr>
        <w:numId w:val="6"/>
      </w:numPr>
      <w:adjustRightInd w:val="0"/>
      <w:snapToGrid w:val="0"/>
      <w:spacing w:before="0" w:after="0" w:line="240" w:lineRule="auto"/>
      <w:ind w:left="720" w:hanging="72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6434A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16434A"/>
    <w:pPr>
      <w:numPr>
        <w:ilvl w:val="0"/>
        <w:numId w:val="0"/>
      </w:numPr>
      <w:spacing w:line="360" w:lineRule="atLeast"/>
    </w:pPr>
  </w:style>
  <w:style w:type="character" w:customStyle="1" w:styleId="10">
    <w:name w:val="標題 1 字元"/>
    <w:basedOn w:val="a0"/>
    <w:link w:val="1"/>
    <w:uiPriority w:val="9"/>
    <w:rsid w:val="001643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a0"/>
    <w:rsid w:val="00110AA2"/>
  </w:style>
  <w:style w:type="character" w:styleId="ab">
    <w:name w:val="Emphasis"/>
    <w:basedOn w:val="a0"/>
    <w:uiPriority w:val="20"/>
    <w:qFormat/>
    <w:rsid w:val="00110AA2"/>
    <w:rPr>
      <w:i/>
      <w:iCs/>
    </w:rPr>
  </w:style>
  <w:style w:type="character" w:customStyle="1" w:styleId="14M">
    <w:name w:val="14M"/>
    <w:rsid w:val="006A509F"/>
    <w:rPr>
      <w:rFonts w:ascii="標楷體" w:eastAsia="標楷體" w:hAnsi="標楷體" w:hint="eastAsia"/>
      <w:color w:val="FF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3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25"/>
    <w:pPr>
      <w:ind w:leftChars="200" w:left="480"/>
    </w:pPr>
  </w:style>
  <w:style w:type="table" w:styleId="a4">
    <w:name w:val="Table Grid"/>
    <w:basedOn w:val="a1"/>
    <w:uiPriority w:val="59"/>
    <w:rsid w:val="0065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7C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7C5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7C5D"/>
    <w:rPr>
      <w:rFonts w:asciiTheme="majorHAnsi" w:eastAsiaTheme="majorEastAsia" w:hAnsiTheme="majorHAnsi" w:cstheme="majorBidi"/>
      <w:sz w:val="18"/>
      <w:szCs w:val="18"/>
    </w:rPr>
  </w:style>
  <w:style w:type="paragraph" w:customStyle="1" w:styleId="testTypeHeader">
    <w:name w:val="testTypeHeader"/>
    <w:basedOn w:val="1"/>
    <w:next w:val="a"/>
    <w:autoRedefine/>
    <w:rsid w:val="0016434A"/>
    <w:pPr>
      <w:keepNext w:val="0"/>
      <w:numPr>
        <w:numId w:val="6"/>
      </w:numPr>
      <w:adjustRightInd w:val="0"/>
      <w:snapToGrid w:val="0"/>
      <w:spacing w:before="0" w:after="0" w:line="240" w:lineRule="auto"/>
      <w:ind w:left="720" w:hanging="72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6434A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16434A"/>
    <w:pPr>
      <w:numPr>
        <w:ilvl w:val="0"/>
        <w:numId w:val="0"/>
      </w:numPr>
      <w:spacing w:line="360" w:lineRule="atLeast"/>
    </w:pPr>
  </w:style>
  <w:style w:type="character" w:customStyle="1" w:styleId="10">
    <w:name w:val="標題 1 字元"/>
    <w:basedOn w:val="a0"/>
    <w:link w:val="1"/>
    <w:uiPriority w:val="9"/>
    <w:rsid w:val="001643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a0"/>
    <w:rsid w:val="00110AA2"/>
  </w:style>
  <w:style w:type="character" w:styleId="ab">
    <w:name w:val="Emphasis"/>
    <w:basedOn w:val="a0"/>
    <w:uiPriority w:val="20"/>
    <w:qFormat/>
    <w:rsid w:val="00110AA2"/>
    <w:rPr>
      <w:i/>
      <w:iCs/>
    </w:rPr>
  </w:style>
  <w:style w:type="character" w:customStyle="1" w:styleId="14M">
    <w:name w:val="14M"/>
    <w:rsid w:val="006A509F"/>
    <w:rPr>
      <w:rFonts w:ascii="標楷體" w:eastAsia="標楷體" w:hAnsi="標楷體" w:hint="eastAsia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1470</Words>
  <Characters>8385</Characters>
  <Application>Microsoft Office Word</Application>
  <DocSecurity>0</DocSecurity>
  <Lines>69</Lines>
  <Paragraphs>19</Paragraphs>
  <ScaleCrop>false</ScaleCrop>
  <Company>Microsoft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2015-12-01T00:31:00Z</cp:lastPrinted>
  <dcterms:created xsi:type="dcterms:W3CDTF">2015-12-09T08:36:00Z</dcterms:created>
  <dcterms:modified xsi:type="dcterms:W3CDTF">2015-12-09T08:37:00Z</dcterms:modified>
</cp:coreProperties>
</file>