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2292"/>
        <w:gridCol w:w="1511"/>
        <w:gridCol w:w="1744"/>
        <w:gridCol w:w="1847"/>
        <w:gridCol w:w="1355"/>
        <w:gridCol w:w="1671"/>
      </w:tblGrid>
      <w:tr w:rsidR="0017682B" w:rsidRPr="008D73CD" w:rsidTr="00C1552F">
        <w:tc>
          <w:tcPr>
            <w:tcW w:w="2808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國立台東高級中學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105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學年度</w:t>
            </w:r>
          </w:p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第一學期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第</w:t>
            </w:r>
            <w:r w:rsidR="00395A33">
              <w:rPr>
                <w:rFonts w:ascii="Arial" w:eastAsia="標楷體" w:hAnsi="Arial" w:cs="Arial" w:hint="eastAsia"/>
                <w:b/>
                <w:szCs w:val="24"/>
              </w:rPr>
              <w:t>二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次期中考</w:t>
            </w:r>
          </w:p>
        </w:tc>
        <w:tc>
          <w:tcPr>
            <w:tcW w:w="4028" w:type="dxa"/>
            <w:gridSpan w:val="2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體育二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化學科試卷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</w:p>
        </w:tc>
      </w:tr>
      <w:tr w:rsidR="0017682B" w:rsidRPr="008D73CD" w:rsidTr="00C1552F">
        <w:trPr>
          <w:trHeight w:val="446"/>
        </w:trPr>
        <w:tc>
          <w:tcPr>
            <w:tcW w:w="2808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範圍：</w:t>
            </w:r>
            <w:r w:rsidR="00395A33">
              <w:rPr>
                <w:rFonts w:ascii="Arial" w:eastAsia="標楷體" w:hAnsi="Arial" w:cs="Arial" w:hint="eastAsia"/>
                <w:b/>
                <w:szCs w:val="24"/>
              </w:rPr>
              <w:t>2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-1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至</w:t>
            </w:r>
            <w:r w:rsidR="00395A33">
              <w:rPr>
                <w:rFonts w:ascii="Arial" w:eastAsia="標楷體" w:hAnsi="Arial" w:cs="Arial" w:hint="eastAsia"/>
                <w:b/>
                <w:szCs w:val="24"/>
              </w:rPr>
              <w:t>2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-</w:t>
            </w:r>
            <w:r w:rsidR="00395A33">
              <w:rPr>
                <w:rFonts w:ascii="Arial" w:eastAsia="標楷體" w:hAnsi="Arial" w:cs="Arial" w:hint="eastAsia"/>
                <w:b/>
                <w:szCs w:val="24"/>
              </w:rPr>
              <w:t>5</w:t>
            </w:r>
          </w:p>
        </w:tc>
        <w:tc>
          <w:tcPr>
            <w:tcW w:w="6301" w:type="dxa"/>
            <w:gridSpan w:val="3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395A33">
            <w:pPr>
              <w:spacing w:line="400" w:lineRule="exact"/>
              <w:ind w:left="72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畫答案卡：</w:t>
            </w:r>
            <w:r w:rsidR="00395A33" w:rsidRPr="00E125FF">
              <w:rPr>
                <w:rFonts w:asciiTheme="minorEastAsia" w:eastAsiaTheme="minorEastAsia" w:hAnsiTheme="minorEastAsia" w:cs="Arial"/>
                <w:b/>
                <w:szCs w:val="24"/>
              </w:rPr>
              <w:t>■</w:t>
            </w:r>
            <w:r w:rsidR="00467C49" w:rsidRPr="001B0D6B">
              <w:rPr>
                <w:rFonts w:ascii="Arial" w:eastAsia="標楷體" w:hAnsi="Arial" w:cs="Arial"/>
                <w:b/>
                <w:szCs w:val="24"/>
              </w:rPr>
              <w:t>是</w:t>
            </w:r>
            <w:r w:rsidR="00395A33" w:rsidRPr="00E125FF">
              <w:rPr>
                <w:rFonts w:asciiTheme="minorEastAsia" w:eastAsiaTheme="minorEastAsia" w:hAnsiTheme="minorEastAsia" w:cs="Arial"/>
                <w:b/>
                <w:szCs w:val="24"/>
              </w:rPr>
              <w:t>□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否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     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適用班級：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211</w:t>
            </w:r>
          </w:p>
        </w:tc>
        <w:tc>
          <w:tcPr>
            <w:tcW w:w="3779" w:type="dxa"/>
            <w:gridSpan w:val="2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C1552F">
            <w:pPr>
              <w:tabs>
                <w:tab w:val="left" w:pos="210"/>
                <w:tab w:val="left" w:pos="480"/>
                <w:tab w:val="left" w:pos="720"/>
              </w:tabs>
              <w:kinsoku w:val="0"/>
              <w:textAlignment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班別：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    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座號：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     </w:t>
            </w:r>
          </w:p>
          <w:p w:rsidR="0017682B" w:rsidRPr="001B0D6B" w:rsidRDefault="0017682B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姓名：</w:t>
            </w:r>
          </w:p>
        </w:tc>
      </w:tr>
    </w:tbl>
    <w:p w:rsidR="00D3644E" w:rsidRPr="0017682B" w:rsidRDefault="00D3644E" w:rsidP="00D6219B">
      <w:pPr>
        <w:tabs>
          <w:tab w:val="left" w:pos="1080"/>
          <w:tab w:val="right" w:pos="9057"/>
        </w:tabs>
        <w:adjustRightInd w:val="0"/>
        <w:spacing w:line="460" w:lineRule="exact"/>
        <w:ind w:left="1080" w:hanging="1080"/>
        <w:rPr>
          <w:rFonts w:ascii="Arial" w:eastAsia="標楷體" w:hAnsi="Arial" w:cs="Arial"/>
          <w:b/>
        </w:rPr>
      </w:pPr>
      <w:r w:rsidRPr="0017682B">
        <w:rPr>
          <w:rFonts w:ascii="Arial" w:eastAsia="標楷體" w:hAnsi="Arial" w:cs="Arial"/>
          <w:b/>
        </w:rPr>
        <w:t>壹、</w:t>
      </w:r>
      <w:r w:rsidRPr="0017682B">
        <w:rPr>
          <w:rFonts w:ascii="Arial" w:eastAsia="標楷體" w:hAnsi="Arial" w:cs="Arial"/>
          <w:b/>
          <w:szCs w:val="24"/>
        </w:rPr>
        <w:t xml:space="preserve">單選題　</w:t>
      </w:r>
      <w:r w:rsidRPr="0017682B">
        <w:rPr>
          <w:rFonts w:ascii="Arial" w:eastAsia="標楷體" w:hAnsi="Arial" w:cs="Arial"/>
          <w:b/>
          <w:szCs w:val="24"/>
        </w:rPr>
        <w:t>(</w:t>
      </w:r>
      <w:r w:rsidR="008F2C80">
        <w:rPr>
          <w:rFonts w:ascii="Arial" w:eastAsia="標楷體" w:hAnsi="Arial" w:cs="Arial" w:hint="eastAsia"/>
          <w:b/>
          <w:szCs w:val="24"/>
        </w:rPr>
        <w:t>31</w:t>
      </w:r>
      <w:r w:rsidRPr="0017682B">
        <w:rPr>
          <w:rFonts w:ascii="Arial" w:eastAsia="標楷體" w:hAnsi="Arial" w:cs="Arial"/>
          <w:b/>
          <w:szCs w:val="24"/>
        </w:rPr>
        <w:t>題</w:t>
      </w:r>
      <w:r w:rsidR="008F2C80">
        <w:rPr>
          <w:rFonts w:ascii="Arial" w:eastAsia="標楷體" w:hAnsi="Arial" w:cs="Arial" w:hint="eastAsia"/>
          <w:b/>
          <w:szCs w:val="24"/>
        </w:rPr>
        <w:t>，每題</w:t>
      </w:r>
      <w:r w:rsidR="008F2C80">
        <w:rPr>
          <w:rFonts w:ascii="Arial" w:eastAsia="標楷體" w:hAnsi="Arial" w:cs="Arial" w:hint="eastAsia"/>
          <w:b/>
          <w:szCs w:val="24"/>
        </w:rPr>
        <w:t>2.5</w:t>
      </w:r>
      <w:r w:rsidR="008F2C80">
        <w:rPr>
          <w:rFonts w:ascii="Arial" w:eastAsia="標楷體" w:hAnsi="Arial" w:cs="Arial" w:hint="eastAsia"/>
          <w:b/>
          <w:szCs w:val="24"/>
        </w:rPr>
        <w:t>分</w:t>
      </w:r>
      <w:r w:rsidRPr="0017682B">
        <w:rPr>
          <w:rFonts w:ascii="Arial" w:eastAsia="標楷體" w:hAnsi="Arial" w:cs="Arial"/>
          <w:b/>
          <w:szCs w:val="24"/>
        </w:rPr>
        <w:t>，共</w:t>
      </w:r>
      <w:r w:rsidR="001816EC">
        <w:rPr>
          <w:rFonts w:ascii="Arial" w:eastAsia="標楷體" w:hAnsi="Arial" w:cs="Arial" w:hint="eastAsia"/>
          <w:b/>
          <w:szCs w:val="24"/>
        </w:rPr>
        <w:t>7</w:t>
      </w:r>
      <w:r w:rsidR="008F2C80">
        <w:rPr>
          <w:rFonts w:ascii="Arial" w:eastAsia="標楷體" w:hAnsi="Arial" w:cs="Arial" w:hint="eastAsia"/>
          <w:b/>
          <w:szCs w:val="24"/>
        </w:rPr>
        <w:t>7.5</w:t>
      </w:r>
      <w:r w:rsidRPr="0017682B">
        <w:rPr>
          <w:rFonts w:ascii="Arial" w:eastAsia="標楷體" w:hAnsi="Arial" w:cs="Arial"/>
          <w:b/>
          <w:szCs w:val="24"/>
        </w:rPr>
        <w:t>分</w:t>
      </w:r>
      <w:r w:rsidRPr="0017682B">
        <w:rPr>
          <w:rFonts w:ascii="Arial" w:eastAsia="標楷體" w:hAnsi="Arial" w:cs="Arial"/>
          <w:b/>
          <w:bCs/>
          <w:szCs w:val="24"/>
        </w:rPr>
        <w:t>)</w:t>
      </w:r>
    </w:p>
    <w:p w:rsidR="00395A33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 1.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八隅體規則的定義為原子與原子結合時，傾向於與何種物質具有相同的電子組態，則趨向於安定？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鹵素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鈍氣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鹼金屬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氧族</w:t>
      </w:r>
    </w:p>
    <w:p w:rsidR="00151536" w:rsidRPr="003F049A" w:rsidRDefault="00151536" w:rsidP="00151536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 2.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下列哪一個原子序的元素，最有可能以金屬鍵結合？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8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9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10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11</w:t>
      </w:r>
    </w:p>
    <w:p w:rsidR="00395A33" w:rsidRPr="003F049A" w:rsidRDefault="00395A33" w:rsidP="00151536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 xml:space="preserve">) </w:t>
      </w:r>
      <w:r w:rsidR="00D433D2">
        <w:rPr>
          <w:rFonts w:ascii="Arial" w:eastAsia="標楷體" w:hAnsi="Arial" w:cs="Arial" w:hint="eastAsia"/>
        </w:rPr>
        <w:t>3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原子序為</w:t>
      </w:r>
      <w:r w:rsidRPr="003F049A">
        <w:rPr>
          <w:rFonts w:ascii="Arial" w:eastAsia="標楷體" w:hAnsi="Arial" w:cs="Arial"/>
        </w:rPr>
        <w:t>3</w:t>
      </w:r>
      <w:r w:rsidRPr="003F049A">
        <w:rPr>
          <w:rFonts w:ascii="Arial" w:eastAsia="標楷體" w:hAnsi="Arial" w:cs="Arial"/>
        </w:rPr>
        <w:t>的元素，易與下列何種原子序的元素以離子鍵相結合？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1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2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3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4</w:t>
      </w:r>
    </w:p>
    <w:p w:rsidR="00395A33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 4.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下列何種生活中常見的物質，</w:t>
      </w:r>
      <w:r w:rsidRPr="003F049A">
        <w:rPr>
          <w:rFonts w:ascii="Arial" w:eastAsia="標楷體" w:hAnsi="Arial" w:cs="Arial"/>
          <w:u w:val="double"/>
        </w:rPr>
        <w:t>並非</w:t>
      </w:r>
      <w:r w:rsidRPr="003F049A">
        <w:rPr>
          <w:rFonts w:ascii="Arial" w:eastAsia="標楷體" w:hAnsi="Arial" w:cs="Arial"/>
        </w:rPr>
        <w:t>離子化合物？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調味用的食鹽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藍寶石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牙膏中防蛀牙的氟化鈉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石英</w:t>
      </w:r>
    </w:p>
    <w:p w:rsidR="00151536" w:rsidRPr="003F049A" w:rsidRDefault="00D433D2" w:rsidP="00151536">
      <w:pPr>
        <w:pStyle w:val="a3"/>
        <w:spacing w:line="400" w:lineRule="exact"/>
        <w:ind w:left="1259" w:hanging="1261"/>
        <w:jc w:val="left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>
        <w:rPr>
          <w:rFonts w:ascii="Arial" w:eastAsia="標楷體" w:hAnsi="Arial" w:cs="Arial" w:hint="eastAsia"/>
        </w:rPr>
        <w:t>5</w:t>
      </w:r>
      <w:r w:rsidR="00151536" w:rsidRPr="003F049A">
        <w:rPr>
          <w:rFonts w:ascii="Arial" w:eastAsia="標楷體" w:hAnsi="Arial" w:cs="Arial"/>
        </w:rPr>
        <w:t>.</w:t>
      </w:r>
      <w:r w:rsidR="00151536" w:rsidRPr="003F049A">
        <w:rPr>
          <w:rFonts w:ascii="Arial" w:eastAsia="標楷體" w:hAnsi="Arial" w:cs="Arial"/>
          <w:sz w:val="23"/>
          <w:szCs w:val="23"/>
        </w:rPr>
        <w:t xml:space="preserve"> </w:t>
      </w:r>
      <w:r w:rsidR="00151536" w:rsidRPr="003F049A">
        <w:rPr>
          <w:rFonts w:ascii="Arial" w:eastAsia="標楷體" w:hAnsi="Arial" w:cs="Arial"/>
          <w:sz w:val="23"/>
          <w:szCs w:val="23"/>
        </w:rPr>
        <w:t>在金屬元素或非金屬元素的晶體中，下列何種原子間的交互作用一定</w:t>
      </w:r>
      <w:r w:rsidR="00151536" w:rsidRPr="003F049A">
        <w:rPr>
          <w:rFonts w:ascii="Arial" w:eastAsia="標楷體" w:hAnsi="Arial" w:cs="Arial"/>
          <w:sz w:val="23"/>
          <w:szCs w:val="23"/>
        </w:rPr>
        <w:br/>
      </w:r>
      <w:r w:rsidR="00151536" w:rsidRPr="003F049A">
        <w:rPr>
          <w:rStyle w:val="a4"/>
          <w:rFonts w:ascii="Arial" w:eastAsia="標楷體" w:hAnsi="Arial" w:cs="Arial"/>
          <w:sz w:val="23"/>
          <w:szCs w:val="23"/>
        </w:rPr>
        <w:t>不存在</w:t>
      </w:r>
      <w:r w:rsidR="00151536" w:rsidRPr="003F049A">
        <w:rPr>
          <w:rFonts w:ascii="Arial" w:eastAsia="標楷體" w:hAnsi="Arial" w:cs="Arial"/>
          <w:sz w:val="23"/>
          <w:szCs w:val="23"/>
        </w:rPr>
        <w:t>？</w:t>
      </w:r>
    </w:p>
    <w:p w:rsidR="00151536" w:rsidRPr="00151536" w:rsidRDefault="00151536" w:rsidP="00151536">
      <w:pPr>
        <w:pStyle w:val="a3"/>
        <w:spacing w:line="400" w:lineRule="exact"/>
        <w:ind w:left="1259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>
        <w:rPr>
          <w:rFonts w:ascii="Arial" w:eastAsia="標楷體" w:hAnsi="Arial" w:cs="Arial"/>
          <w:sz w:val="23"/>
          <w:szCs w:val="23"/>
        </w:rPr>
        <w:t xml:space="preserve">離子鍵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sz w:val="23"/>
          <w:szCs w:val="23"/>
        </w:rPr>
        <w:t xml:space="preserve">分子間作用力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>
        <w:rPr>
          <w:rFonts w:ascii="Arial" w:eastAsia="標楷體" w:hAnsi="Arial" w:cs="Arial"/>
          <w:sz w:val="23"/>
          <w:szCs w:val="23"/>
        </w:rPr>
        <w:t xml:space="preserve">共價鍵　</w:t>
      </w:r>
      <w:r>
        <w:rPr>
          <w:rFonts w:ascii="Arial" w:eastAsia="標楷體" w:hAnsi="Arial" w:cs="Arial" w:hint="eastAsia"/>
          <w:sz w:val="23"/>
          <w:szCs w:val="23"/>
        </w:rPr>
        <w:t xml:space="preserve">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sz w:val="23"/>
          <w:szCs w:val="23"/>
        </w:rPr>
        <w:t>金屬離子與自由電子間的作用</w:t>
      </w:r>
    </w:p>
    <w:p w:rsidR="00151536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 xml:space="preserve">) </w:t>
      </w:r>
      <w:r w:rsidR="00D433D2">
        <w:rPr>
          <w:rFonts w:ascii="Arial" w:eastAsia="標楷體" w:hAnsi="Arial" w:cs="Arial" w:hint="eastAsia"/>
        </w:rPr>
        <w:t>6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若</w:t>
      </w:r>
      <w:r w:rsidRPr="003F049A">
        <w:rPr>
          <w:rFonts w:ascii="Arial" w:eastAsia="標楷體" w:hAnsi="Arial" w:cs="Arial"/>
          <w:vertAlign w:val="subscript"/>
        </w:rPr>
        <w:t>12</w:t>
      </w:r>
      <w:r w:rsidRPr="003F049A">
        <w:rPr>
          <w:rFonts w:ascii="Arial" w:eastAsia="標楷體" w:hAnsi="Arial" w:cs="Arial"/>
        </w:rPr>
        <w:t>X</w:t>
      </w:r>
      <w:r w:rsidRPr="003F049A">
        <w:rPr>
          <w:rFonts w:ascii="Arial" w:eastAsia="標楷體" w:hAnsi="Arial" w:cs="Arial"/>
        </w:rPr>
        <w:t>元素與</w:t>
      </w:r>
      <w:r w:rsidRPr="003F049A">
        <w:rPr>
          <w:rFonts w:ascii="Arial" w:eastAsia="標楷體" w:hAnsi="Arial" w:cs="Arial"/>
          <w:vertAlign w:val="subscript"/>
        </w:rPr>
        <w:t>9</w:t>
      </w:r>
      <w:r w:rsidRPr="003F049A">
        <w:rPr>
          <w:rFonts w:ascii="Arial" w:eastAsia="標楷體" w:hAnsi="Arial" w:cs="Arial"/>
        </w:rPr>
        <w:t>Y</w:t>
      </w:r>
      <w:r w:rsidRPr="003F049A">
        <w:rPr>
          <w:rFonts w:ascii="Arial" w:eastAsia="標楷體" w:hAnsi="Arial" w:cs="Arial"/>
        </w:rPr>
        <w:t>元素的結合，下列敘述何者正確？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X</w:t>
      </w:r>
      <w:r w:rsidRPr="003F049A">
        <w:rPr>
          <w:rFonts w:ascii="Arial" w:eastAsia="標楷體" w:hAnsi="Arial" w:cs="Arial"/>
        </w:rPr>
        <w:t xml:space="preserve">元素會得到電子變成陰離子　</w:t>
      </w:r>
      <w:r w:rsidR="00151536">
        <w:rPr>
          <w:rFonts w:ascii="Arial" w:eastAsia="標楷體" w:hAnsi="Arial" w:cs="Arial" w:hint="eastAsia"/>
        </w:rPr>
        <w:t xml:space="preserve">   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Y</w:t>
      </w:r>
      <w:r w:rsidRPr="003F049A">
        <w:rPr>
          <w:rFonts w:ascii="Arial" w:eastAsia="標楷體" w:hAnsi="Arial" w:cs="Arial"/>
        </w:rPr>
        <w:t xml:space="preserve">元素會失去電子變成陽離子　</w:t>
      </w:r>
    </w:p>
    <w:p w:rsidR="00395A33" w:rsidRPr="003F049A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  <w:vertAlign w:val="subscript"/>
        </w:rPr>
      </w:pPr>
      <w:r>
        <w:rPr>
          <w:rFonts w:ascii="Arial" w:eastAsia="標楷體" w:hAnsi="Arial" w:cs="Arial" w:hint="eastAsia"/>
        </w:rPr>
        <w:t xml:space="preserve">   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以共用電子對形成分子化合物　</w:t>
      </w:r>
      <w:r>
        <w:rPr>
          <w:rFonts w:ascii="Arial" w:eastAsia="標楷體" w:hAnsi="Arial" w:cs="Arial" w:hint="eastAsia"/>
        </w:rPr>
        <w:t xml:space="preserve">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>所形成之化合物的化學式可能為</w:t>
      </w:r>
      <w:r w:rsidR="00395A33" w:rsidRPr="003F049A">
        <w:rPr>
          <w:rFonts w:ascii="Arial" w:eastAsia="標楷體" w:hAnsi="Arial" w:cs="Arial"/>
        </w:rPr>
        <w:t>XY</w:t>
      </w:r>
      <w:r w:rsidR="00395A33" w:rsidRPr="003F049A">
        <w:rPr>
          <w:rFonts w:ascii="Arial" w:eastAsia="標楷體" w:hAnsi="Arial" w:cs="Arial"/>
          <w:vertAlign w:val="subscript"/>
        </w:rPr>
        <w:t>2</w:t>
      </w:r>
    </w:p>
    <w:p w:rsidR="00395A33" w:rsidRPr="003F049A" w:rsidRDefault="003F049A" w:rsidP="003F049A">
      <w:pPr>
        <w:tabs>
          <w:tab w:val="left" w:pos="1080"/>
          <w:tab w:val="left" w:pos="264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  <w:noProof/>
          <w:sz w:val="20"/>
        </w:rPr>
        <w:drawing>
          <wp:anchor distT="0" distB="0" distL="114300" distR="114300" simplePos="0" relativeHeight="251662336" behindDoc="0" locked="0" layoutInCell="1" allowOverlap="1" wp14:anchorId="70F7C58E" wp14:editId="6C62BC9D">
            <wp:simplePos x="0" y="0"/>
            <wp:positionH relativeFrom="column">
              <wp:posOffset>5435600</wp:posOffset>
            </wp:positionH>
            <wp:positionV relativeFrom="paragraph">
              <wp:posOffset>546100</wp:posOffset>
            </wp:positionV>
            <wp:extent cx="1010920" cy="1327785"/>
            <wp:effectExtent l="0" t="0" r="0" b="5715"/>
            <wp:wrapSquare wrapText="bothSides"/>
            <wp:docPr id="10" name="圖片 10" descr="ZHB012U-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B012U-5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33" w:rsidRPr="003F049A">
        <w:rPr>
          <w:rFonts w:ascii="Arial" w:eastAsia="標楷體" w:hAnsi="Arial" w:cs="Arial"/>
        </w:rPr>
        <w:t xml:space="preserve">( </w:t>
      </w:r>
      <w:r w:rsidR="00395A33" w:rsidRPr="00720044">
        <w:rPr>
          <w:rFonts w:ascii="Arial" w:eastAsia="標楷體" w:hAnsi="Arial" w:cs="Arial"/>
          <w:color w:val="FFFFFF" w:themeColor="background1"/>
        </w:rPr>
        <w:t>Ｂ</w:t>
      </w:r>
      <w:r w:rsidR="00395A33" w:rsidRPr="003F049A">
        <w:rPr>
          <w:rFonts w:ascii="Arial" w:eastAsia="標楷體" w:hAnsi="Arial" w:cs="Arial"/>
          <w:color w:val="FF00FF"/>
        </w:rPr>
        <w:t xml:space="preserve"> </w:t>
      </w:r>
      <w:r w:rsidR="00395A33" w:rsidRPr="003F049A">
        <w:rPr>
          <w:rFonts w:ascii="Arial" w:eastAsia="標楷體" w:hAnsi="Arial" w:cs="Arial"/>
        </w:rPr>
        <w:t>) 7.</w:t>
      </w:r>
      <w:r w:rsidR="00395A33" w:rsidRPr="003F049A">
        <w:rPr>
          <w:rFonts w:ascii="Arial" w:eastAsia="標楷體" w:hAnsi="Arial" w:cs="Arial"/>
        </w:rPr>
        <w:tab/>
      </w:r>
      <w:r w:rsidR="00395A33" w:rsidRPr="003F049A">
        <w:rPr>
          <w:rFonts w:ascii="Arial" w:eastAsia="標楷體" w:hAnsi="Arial" w:cs="Arial"/>
        </w:rPr>
        <w:t>已知有四種原子：</w:t>
      </w:r>
      <w:r w:rsidR="00395A33" w:rsidRPr="003F049A">
        <w:rPr>
          <w:rFonts w:ascii="Arial" w:eastAsia="標楷體" w:hAnsi="Arial" w:cs="Arial"/>
        </w:rPr>
        <w:t>W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X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Y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Z</w:t>
      </w:r>
      <w:r w:rsidR="00395A33" w:rsidRPr="003F049A">
        <w:rPr>
          <w:rFonts w:ascii="Arial" w:eastAsia="標楷體" w:hAnsi="Arial" w:cs="Arial"/>
        </w:rPr>
        <w:t>，其原子序依序為</w:t>
      </w:r>
      <w:r w:rsidR="00395A33" w:rsidRPr="003F049A">
        <w:rPr>
          <w:rFonts w:ascii="Arial" w:eastAsia="標楷體" w:hAnsi="Arial" w:cs="Arial"/>
        </w:rPr>
        <w:t>2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3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9</w:t>
      </w:r>
      <w:r w:rsidR="00395A33" w:rsidRPr="003F049A">
        <w:rPr>
          <w:rFonts w:ascii="Arial" w:eastAsia="標楷體" w:hAnsi="Arial" w:cs="Arial"/>
        </w:rPr>
        <w:t>、</w:t>
      </w:r>
      <w:r w:rsidR="00395A33" w:rsidRPr="003F049A">
        <w:rPr>
          <w:rFonts w:ascii="Arial" w:eastAsia="標楷體" w:hAnsi="Arial" w:cs="Arial"/>
        </w:rPr>
        <w:t>10</w:t>
      </w:r>
      <w:r w:rsidR="00395A33" w:rsidRPr="003F049A">
        <w:rPr>
          <w:rFonts w:ascii="Arial" w:eastAsia="標楷體" w:hAnsi="Arial" w:cs="Arial"/>
        </w:rPr>
        <w:t>，則下列哪兩種原子可以離子鍵結合？</w:t>
      </w:r>
      <w:r w:rsidR="00395A33" w:rsidRPr="003F049A">
        <w:rPr>
          <w:rFonts w:ascii="Arial" w:eastAsia="標楷體" w:hAnsi="Arial" w:cs="Arial"/>
        </w:rPr>
        <w:br/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 W</w:t>
      </w:r>
      <w:r w:rsidR="00395A33" w:rsidRPr="003F049A">
        <w:rPr>
          <w:rFonts w:ascii="Arial" w:eastAsia="標楷體" w:hAnsi="Arial" w:cs="Arial"/>
        </w:rPr>
        <w:t>和</w:t>
      </w:r>
      <w:r w:rsidR="00395A33" w:rsidRPr="003F049A">
        <w:rPr>
          <w:rFonts w:ascii="Arial" w:eastAsia="標楷體" w:hAnsi="Arial" w:cs="Arial"/>
        </w:rPr>
        <w:t>X</w:t>
      </w:r>
      <w:r w:rsidR="00395A33" w:rsidRPr="003F049A">
        <w:rPr>
          <w:rFonts w:ascii="Arial" w:eastAsia="標楷體" w:hAnsi="Arial" w:cs="Arial"/>
        </w:rPr>
        <w:t xml:space="preserve">　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 X</w:t>
      </w:r>
      <w:r w:rsidR="00395A33" w:rsidRPr="003F049A">
        <w:rPr>
          <w:rFonts w:ascii="Arial" w:eastAsia="標楷體" w:hAnsi="Arial" w:cs="Arial"/>
        </w:rPr>
        <w:t>和</w:t>
      </w:r>
      <w:r w:rsidR="00395A33" w:rsidRPr="003F049A">
        <w:rPr>
          <w:rFonts w:ascii="Arial" w:eastAsia="標楷體" w:hAnsi="Arial" w:cs="Arial"/>
        </w:rPr>
        <w:t>Y</w:t>
      </w:r>
      <w:r w:rsidR="00395A33" w:rsidRPr="003F049A">
        <w:rPr>
          <w:rFonts w:ascii="Arial" w:eastAsia="標楷體" w:hAnsi="Arial" w:cs="Arial"/>
        </w:rPr>
        <w:t xml:space="preserve">　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 Y</w:t>
      </w:r>
      <w:r w:rsidR="00395A33" w:rsidRPr="003F049A">
        <w:rPr>
          <w:rFonts w:ascii="Arial" w:eastAsia="標楷體" w:hAnsi="Arial" w:cs="Arial"/>
        </w:rPr>
        <w:t>和</w:t>
      </w:r>
      <w:r w:rsidR="00395A33" w:rsidRPr="003F049A">
        <w:rPr>
          <w:rFonts w:ascii="Arial" w:eastAsia="標楷體" w:hAnsi="Arial" w:cs="Arial"/>
        </w:rPr>
        <w:t>Z</w:t>
      </w:r>
      <w:r w:rsidR="00395A33" w:rsidRPr="003F049A">
        <w:rPr>
          <w:rFonts w:ascii="Arial" w:eastAsia="標楷體" w:hAnsi="Arial" w:cs="Arial"/>
        </w:rPr>
        <w:t xml:space="preserve">　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 W</w:t>
      </w:r>
      <w:r w:rsidR="00395A33" w:rsidRPr="003F049A">
        <w:rPr>
          <w:rFonts w:ascii="Arial" w:eastAsia="標楷體" w:hAnsi="Arial" w:cs="Arial"/>
        </w:rPr>
        <w:t>和</w:t>
      </w:r>
      <w:r w:rsidR="00F3370E" w:rsidRPr="003F049A">
        <w:rPr>
          <w:rFonts w:ascii="Arial" w:eastAsia="標楷體" w:hAnsi="Arial" w:cs="Arial"/>
        </w:rPr>
        <w:t>Z</w:t>
      </w:r>
    </w:p>
    <w:p w:rsidR="00395A33" w:rsidRPr="003F049A" w:rsidRDefault="00395A33" w:rsidP="003F049A">
      <w:pPr>
        <w:tabs>
          <w:tab w:val="left" w:pos="1080"/>
          <w:tab w:val="right" w:pos="9057"/>
        </w:tabs>
        <w:adjustRightInd w:val="0"/>
        <w:spacing w:line="500" w:lineRule="exact"/>
        <w:ind w:left="1200" w:hangingChars="500" w:hanging="120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 8.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離子化合物所組成的晶體，其形狀與離子的排列有關，右圖為氯化鈉的晶體結構，則由圖可推論離</w:t>
      </w:r>
      <w:r w:rsidRPr="003F049A">
        <w:rPr>
          <w:rFonts w:ascii="Arial" w:eastAsia="標楷體" w:hAnsi="Arial" w:cs="Arial"/>
        </w:rPr>
        <w:t>Na</w:t>
      </w:r>
      <w:r w:rsidRPr="003F049A">
        <w:rPr>
          <w:rFonts w:ascii="Arial" w:eastAsia="標楷體" w:hAnsi="Arial" w:cs="Arial"/>
          <w:vertAlign w:val="superscript"/>
        </w:rPr>
        <w:t>＋</w:t>
      </w:r>
      <w:r w:rsidRPr="003F049A">
        <w:rPr>
          <w:rFonts w:ascii="Arial" w:eastAsia="標楷體" w:hAnsi="Arial" w:cs="Arial"/>
        </w:rPr>
        <w:t>等距離，且最近的</w:t>
      </w:r>
      <w:r w:rsidRPr="003F049A">
        <w:rPr>
          <w:rFonts w:ascii="Arial" w:eastAsia="標楷體" w:hAnsi="Arial" w:cs="Arial"/>
        </w:rPr>
        <w:t>Cl</w:t>
      </w:r>
      <w:r w:rsidRPr="003F049A">
        <w:rPr>
          <w:rFonts w:ascii="Arial" w:eastAsia="標楷體" w:hAnsi="Arial" w:cs="Arial"/>
          <w:vertAlign w:val="superscript"/>
        </w:rPr>
        <w:t>－</w:t>
      </w:r>
      <w:r w:rsidRPr="003F049A">
        <w:rPr>
          <w:rFonts w:ascii="Arial" w:eastAsia="標楷體" w:hAnsi="Arial" w:cs="Arial"/>
        </w:rPr>
        <w:t>有幾個？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87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  <w:spacing w:val="-34"/>
          <w:w w:val="60"/>
        </w:rPr>
        <w:t xml:space="preserve">   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3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6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9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12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 9.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原子序</w:t>
      </w:r>
      <w:r w:rsidRPr="003F049A">
        <w:rPr>
          <w:rFonts w:ascii="Arial" w:eastAsia="標楷體" w:hAnsi="Arial" w:cs="Arial"/>
        </w:rPr>
        <w:t>15</w:t>
      </w:r>
      <w:r w:rsidRPr="003F049A">
        <w:rPr>
          <w:rFonts w:ascii="Arial" w:eastAsia="標楷體" w:hAnsi="Arial" w:cs="Arial"/>
        </w:rPr>
        <w:t>的</w:t>
      </w:r>
      <w:r w:rsidRPr="003F049A">
        <w:rPr>
          <w:rFonts w:ascii="Arial" w:eastAsia="標楷體" w:hAnsi="Arial" w:cs="Arial"/>
        </w:rPr>
        <w:t>P</w:t>
      </w:r>
      <w:r w:rsidRPr="003F049A">
        <w:rPr>
          <w:rFonts w:ascii="Arial" w:eastAsia="標楷體" w:hAnsi="Arial" w:cs="Arial"/>
        </w:rPr>
        <w:t>元素得到三個電子形成離子後，其路易斯電子點式為何？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napToGrid w:val="0"/>
        <w:spacing w:before="60" w:after="60" w:line="500" w:lineRule="exact"/>
        <w:ind w:left="1077"/>
        <w:textAlignment w:val="center"/>
        <w:rPr>
          <w:rFonts w:ascii="Arial" w:eastAsia="標楷體" w:hAnsi="Arial" w:cs="Arial"/>
          <w:color w:val="000000"/>
          <w:vertAlign w:val="superscript"/>
        </w:rPr>
      </w:pP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color w:val="000000"/>
        </w:rPr>
        <w:t xml:space="preserve"> 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362912F1" wp14:editId="60C86DE8">
            <wp:extent cx="457200" cy="266065"/>
            <wp:effectExtent l="0" t="0" r="0" b="635"/>
            <wp:docPr id="16" name="圖片 16" descr="ZHB012U-1-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HB012U-1-1-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color w:val="000000"/>
        </w:rPr>
        <w:t xml:space="preserve"> 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042D4CA1" wp14:editId="58E16CD1">
            <wp:extent cx="156845" cy="204470"/>
            <wp:effectExtent l="0" t="0" r="0" b="5080"/>
            <wp:docPr id="15" name="圖片 15" descr="ZHB012U-1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HB012U-1-1-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color w:val="000000"/>
        </w:rPr>
        <w:t xml:space="preserve"> 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5B186DD5" wp14:editId="533A7166">
            <wp:extent cx="457200" cy="266065"/>
            <wp:effectExtent l="0" t="0" r="0" b="635"/>
            <wp:docPr id="14" name="圖片 14" descr="ZHB012U-1-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HB012U-1-1-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color w:val="000000"/>
        </w:rPr>
        <w:t xml:space="preserve"> P</w:t>
      </w:r>
      <w:r w:rsidRPr="003F049A">
        <w:rPr>
          <w:rFonts w:ascii="Arial" w:eastAsia="標楷體" w:hAnsi="Arial" w:cs="Arial"/>
          <w:color w:val="000000"/>
          <w:vertAlign w:val="superscript"/>
        </w:rPr>
        <w:t>3</w:t>
      </w:r>
      <w:r w:rsidRPr="003F049A">
        <w:rPr>
          <w:rFonts w:ascii="Arial" w:eastAsia="標楷體" w:hAnsi="Arial" w:cs="Arial"/>
          <w:color w:val="000000"/>
          <w:vertAlign w:val="superscript"/>
        </w:rPr>
        <w:t>＋</w:t>
      </w:r>
    </w:p>
    <w:p w:rsidR="00151536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)1</w:t>
      </w:r>
      <w:r w:rsidR="00D433D2">
        <w:rPr>
          <w:rFonts w:ascii="Arial" w:eastAsia="標楷體" w:hAnsi="Arial" w:cs="Arial" w:hint="eastAsia"/>
        </w:rPr>
        <w:t>0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下列有關共價鍵的定義，何者正確？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利用陰陽離子的庫侖引力結合　</w:t>
      </w:r>
      <w:r w:rsidR="00151536">
        <w:rPr>
          <w:rFonts w:ascii="Arial" w:eastAsia="標楷體" w:hAnsi="Arial" w:cs="Arial" w:hint="eastAsia"/>
        </w:rPr>
        <w:t xml:space="preserve">    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金屬陽離子與自由電子的引力　</w:t>
      </w:r>
    </w:p>
    <w:p w:rsidR="00395A33" w:rsidRPr="003F049A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 xml:space="preserve">   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共用電子對與兩原子核間的引力　</w:t>
      </w:r>
      <w:r>
        <w:rPr>
          <w:rFonts w:ascii="Arial" w:eastAsia="標楷體" w:hAnsi="Arial" w:cs="Arial" w:hint="eastAsia"/>
        </w:rPr>
        <w:t xml:space="preserve">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>分子與分子之間的作用力</w:t>
      </w:r>
    </w:p>
    <w:p w:rsidR="003F049A" w:rsidRDefault="00AA3958" w:rsidP="003F049A">
      <w:pPr>
        <w:pStyle w:val="a3"/>
        <w:spacing w:line="400" w:lineRule="exact"/>
        <w:ind w:left="1259" w:hanging="1261"/>
        <w:jc w:val="left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</w:rPr>
        <w:lastRenderedPageBreak/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11</w:t>
      </w:r>
      <w:r w:rsidRPr="003F049A">
        <w:rPr>
          <w:rFonts w:ascii="Arial" w:eastAsia="標楷體" w:hAnsi="Arial" w:cs="Arial"/>
        </w:rPr>
        <w:t>.</w:t>
      </w:r>
      <w:r w:rsidR="003F049A">
        <w:rPr>
          <w:rFonts w:ascii="Arial" w:eastAsia="標楷體" w:hAnsi="Arial" w:cs="Arial" w:hint="eastAsia"/>
        </w:rPr>
        <w:t xml:space="preserve"> </w:t>
      </w:r>
      <w:r w:rsidR="003F049A" w:rsidRPr="003F049A">
        <w:rPr>
          <w:rFonts w:ascii="Arial" w:eastAsia="標楷體" w:hAnsi="Arial" w:cs="Arial"/>
          <w:sz w:val="23"/>
          <w:szCs w:val="23"/>
        </w:rPr>
        <w:t>下列敘述，何者正確？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 w:rsidR="003F049A" w:rsidRPr="003F049A">
        <w:rPr>
          <w:rFonts w:ascii="Arial" w:eastAsia="標楷體" w:hAnsi="Arial" w:cs="Arial"/>
          <w:sz w:val="23"/>
          <w:szCs w:val="23"/>
        </w:rPr>
        <w:t>石英與金剛石等共價網狀固體中只含有共價鍵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 w:rsidR="003F049A" w:rsidRPr="003F049A">
        <w:rPr>
          <w:rFonts w:ascii="Arial" w:eastAsia="標楷體" w:hAnsi="Arial" w:cs="Arial"/>
          <w:sz w:val="23"/>
          <w:szCs w:val="23"/>
        </w:rPr>
        <w:t xml:space="preserve"> NH</w:t>
      </w:r>
      <w:r w:rsidR="003F049A" w:rsidRPr="003F049A">
        <w:rPr>
          <w:rFonts w:ascii="Arial" w:eastAsia="標楷體" w:hAnsi="Arial" w:cs="Arial"/>
          <w:sz w:val="23"/>
          <w:szCs w:val="23"/>
          <w:vertAlign w:val="subscript"/>
        </w:rPr>
        <w:t>4</w:t>
      </w:r>
      <w:r w:rsidR="003F049A" w:rsidRPr="003F049A">
        <w:rPr>
          <w:rFonts w:ascii="Arial" w:eastAsia="標楷體" w:hAnsi="Arial" w:cs="Arial"/>
          <w:sz w:val="23"/>
          <w:szCs w:val="23"/>
        </w:rPr>
        <w:t>Cl</w:t>
      </w:r>
      <w:r w:rsidR="003F049A" w:rsidRPr="003F049A">
        <w:rPr>
          <w:rFonts w:ascii="Arial" w:eastAsia="標楷體" w:hAnsi="Arial" w:cs="Arial"/>
          <w:sz w:val="23"/>
          <w:szCs w:val="23"/>
        </w:rPr>
        <w:t>及</w:t>
      </w:r>
      <w:r w:rsidR="003F049A" w:rsidRPr="003F049A">
        <w:rPr>
          <w:rFonts w:ascii="Arial" w:eastAsia="標楷體" w:hAnsi="Arial" w:cs="Arial"/>
          <w:sz w:val="23"/>
          <w:szCs w:val="23"/>
        </w:rPr>
        <w:t>KOH</w:t>
      </w:r>
      <w:r w:rsidR="003F049A" w:rsidRPr="003F049A">
        <w:rPr>
          <w:rFonts w:ascii="Arial" w:eastAsia="標楷體" w:hAnsi="Arial" w:cs="Arial"/>
          <w:sz w:val="23"/>
          <w:szCs w:val="23"/>
        </w:rPr>
        <w:t>等離子晶體中只含有離子鍵，不含共價鍵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 w:rsidR="003F049A" w:rsidRPr="003F049A">
        <w:rPr>
          <w:rFonts w:ascii="Arial" w:eastAsia="標楷體" w:hAnsi="Arial" w:cs="Arial"/>
          <w:sz w:val="23"/>
          <w:szCs w:val="23"/>
        </w:rPr>
        <w:t>分子晶體中，分子間作用力也屬於共價鍵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="003F049A" w:rsidRPr="003F049A">
        <w:rPr>
          <w:rFonts w:ascii="Arial" w:eastAsia="標楷體" w:hAnsi="Arial" w:cs="Arial"/>
          <w:sz w:val="23"/>
          <w:szCs w:val="23"/>
        </w:rPr>
        <w:t>任何晶體中都具有分子間作用力</w:t>
      </w:r>
    </w:p>
    <w:p w:rsidR="00151536" w:rsidRPr="003F049A" w:rsidRDefault="00151536" w:rsidP="003F049A">
      <w:pPr>
        <w:pStyle w:val="a3"/>
        <w:spacing w:line="400" w:lineRule="exact"/>
        <w:ind w:left="1259" w:hanging="1261"/>
        <w:jc w:val="left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12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下列的路易斯結構，何者正確？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氧化鈣</w:t>
      </w: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  <w:noProof/>
        </w:rPr>
        <w:drawing>
          <wp:inline distT="0" distB="0" distL="0" distR="0" wp14:anchorId="1D35F8BD" wp14:editId="3A943A29">
            <wp:extent cx="784860" cy="280035"/>
            <wp:effectExtent l="0" t="0" r="0" b="5715"/>
            <wp:docPr id="28" name="圖片 28" descr="ZHB012U-1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HB012U-1-4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氯化鈉</w:t>
      </w: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  <w:noProof/>
        </w:rPr>
        <w:drawing>
          <wp:inline distT="0" distB="0" distL="0" distR="0" wp14:anchorId="63880604" wp14:editId="745BC076">
            <wp:extent cx="484505" cy="252730"/>
            <wp:effectExtent l="0" t="0" r="0" b="0"/>
            <wp:docPr id="29" name="圖片 29" descr="ZHB012U-1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HB012U-1-4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鋁</w:t>
      </w: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  <w:noProof/>
        </w:rPr>
        <w:drawing>
          <wp:inline distT="0" distB="0" distL="0" distR="0" wp14:anchorId="7EF3561D" wp14:editId="583BA246">
            <wp:extent cx="156845" cy="156845"/>
            <wp:effectExtent l="0" t="0" r="0" b="0"/>
            <wp:docPr id="30" name="圖片 30" descr="ZHB012U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HB012U-5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氟化鎂</w:t>
      </w:r>
    </w:p>
    <w:p w:rsidR="003F049A" w:rsidRPr="00AA3958" w:rsidRDefault="00AA3958" w:rsidP="00AA3958">
      <w:pPr>
        <w:pStyle w:val="a3"/>
        <w:spacing w:line="400" w:lineRule="exact"/>
        <w:ind w:left="1259" w:hanging="1261"/>
        <w:jc w:val="left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13</w:t>
      </w:r>
      <w:r w:rsidRPr="003F049A">
        <w:rPr>
          <w:rFonts w:ascii="Arial" w:eastAsia="標楷體" w:hAnsi="Arial" w:cs="Arial"/>
        </w:rPr>
        <w:t>.</w:t>
      </w:r>
      <w:r w:rsidR="003F049A" w:rsidRPr="003F049A">
        <w:rPr>
          <w:rFonts w:ascii="Arial" w:eastAsia="標楷體" w:hAnsi="Arial" w:cs="Arial"/>
          <w:sz w:val="23"/>
          <w:szCs w:val="23"/>
        </w:rPr>
        <w:t xml:space="preserve"> </w:t>
      </w:r>
      <w:r w:rsidR="003F049A" w:rsidRPr="003F049A">
        <w:rPr>
          <w:rFonts w:ascii="Arial" w:eastAsia="標楷體" w:hAnsi="Arial" w:cs="Arial"/>
          <w:sz w:val="23"/>
          <w:szCs w:val="23"/>
        </w:rPr>
        <w:t>下列物質哪一些選項均屬於分子晶體？</w:t>
      </w:r>
      <w:r w:rsidR="003F049A">
        <w:rPr>
          <w:rFonts w:ascii="Arial" w:eastAsia="標楷體" w:hAnsi="Arial" w:cs="Arial"/>
          <w:sz w:val="23"/>
          <w:szCs w:val="23"/>
        </w:rPr>
        <w:sym w:font="Wingdings 2" w:char="F06A"/>
      </w:r>
      <w:r w:rsidR="003F049A" w:rsidRPr="003F049A">
        <w:rPr>
          <w:rFonts w:ascii="Arial" w:eastAsia="標楷體" w:hAnsi="Arial" w:cs="Arial"/>
          <w:sz w:val="23"/>
          <w:szCs w:val="23"/>
        </w:rPr>
        <w:t>二氧化矽；</w:t>
      </w:r>
      <w:r w:rsidR="003F049A">
        <w:rPr>
          <w:rFonts w:ascii="Arial" w:eastAsia="標楷體" w:hAnsi="Arial" w:cs="Arial"/>
          <w:sz w:val="23"/>
          <w:szCs w:val="23"/>
        </w:rPr>
        <w:sym w:font="Wingdings 2" w:char="F06B"/>
      </w:r>
      <w:r w:rsidR="003F049A" w:rsidRPr="003F049A">
        <w:rPr>
          <w:rFonts w:ascii="Arial" w:eastAsia="標楷體" w:hAnsi="Arial" w:cs="Arial"/>
          <w:sz w:val="23"/>
          <w:szCs w:val="23"/>
        </w:rPr>
        <w:t>碘；</w:t>
      </w:r>
      <w:r w:rsidR="003F049A">
        <w:rPr>
          <w:rFonts w:ascii="Arial" w:eastAsia="標楷體" w:hAnsi="Arial" w:cs="Arial"/>
          <w:sz w:val="23"/>
          <w:szCs w:val="23"/>
        </w:rPr>
        <w:sym w:font="Wingdings 2" w:char="F06C"/>
      </w:r>
      <w:r w:rsidR="003F049A" w:rsidRPr="003F049A">
        <w:rPr>
          <w:rFonts w:ascii="Arial" w:eastAsia="標楷體" w:hAnsi="Arial" w:cs="Arial"/>
          <w:sz w:val="23"/>
          <w:szCs w:val="23"/>
        </w:rPr>
        <w:t>鎂；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="003F049A">
        <w:rPr>
          <w:rFonts w:ascii="Arial" w:eastAsia="標楷體" w:hAnsi="Arial" w:cs="Arial"/>
          <w:sz w:val="23"/>
          <w:szCs w:val="23"/>
        </w:rPr>
        <w:sym w:font="Wingdings 2" w:char="F06D"/>
      </w:r>
      <w:r w:rsidR="003F049A" w:rsidRPr="003F049A">
        <w:rPr>
          <w:rFonts w:ascii="Arial" w:eastAsia="標楷體" w:hAnsi="Arial" w:cs="Arial"/>
          <w:sz w:val="23"/>
          <w:szCs w:val="23"/>
        </w:rPr>
        <w:t>蔗糖；</w:t>
      </w:r>
      <w:r w:rsidR="003F049A">
        <w:rPr>
          <w:rFonts w:ascii="Arial" w:eastAsia="標楷體" w:hAnsi="Arial" w:cs="Arial"/>
          <w:sz w:val="23"/>
          <w:szCs w:val="23"/>
        </w:rPr>
        <w:sym w:font="Wingdings 2" w:char="F06E"/>
      </w:r>
      <w:r w:rsidR="003F049A" w:rsidRPr="003F049A">
        <w:rPr>
          <w:rFonts w:ascii="Arial" w:eastAsia="標楷體" w:hAnsi="Arial" w:cs="Arial"/>
          <w:sz w:val="23"/>
          <w:szCs w:val="23"/>
        </w:rPr>
        <w:t>冰。</w:t>
      </w:r>
      <w:r w:rsidR="003F049A" w:rsidRPr="003F049A">
        <w:rPr>
          <w:rFonts w:ascii="Arial" w:eastAsia="標楷體" w:hAnsi="Arial" w:cs="Arial"/>
          <w:sz w:val="23"/>
          <w:szCs w:val="23"/>
        </w:rPr>
        <w:br/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>
        <w:rPr>
          <w:rFonts w:ascii="Arial" w:eastAsia="標楷體" w:hAnsi="Arial" w:cs="Arial"/>
          <w:sz w:val="23"/>
          <w:szCs w:val="23"/>
        </w:rPr>
        <w:sym w:font="Wingdings 2" w:char="F06A"/>
      </w:r>
      <w:r>
        <w:rPr>
          <w:rFonts w:ascii="Arial" w:eastAsia="標楷體" w:hAnsi="Arial" w:cs="Arial"/>
          <w:sz w:val="23"/>
          <w:szCs w:val="23"/>
        </w:rPr>
        <w:sym w:font="Wingdings 2" w:char="F06C"/>
      </w:r>
      <w:r>
        <w:rPr>
          <w:rFonts w:ascii="Arial" w:eastAsia="標楷體" w:hAnsi="Arial" w:cs="Arial"/>
          <w:sz w:val="23"/>
          <w:szCs w:val="23"/>
        </w:rPr>
        <w:sym w:font="Wingdings 2" w:char="F06E"/>
      </w:r>
      <w:r w:rsidR="003F049A" w:rsidRPr="003F049A">
        <w:rPr>
          <w:rFonts w:ascii="Arial" w:eastAsia="標楷體" w:hAnsi="Arial" w:cs="Arial"/>
          <w:sz w:val="23"/>
          <w:szCs w:val="23"/>
        </w:rPr>
        <w:t xml:space="preserve">　　</w:t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>
        <w:rPr>
          <w:rFonts w:ascii="Arial" w:eastAsia="標楷體" w:hAnsi="Arial" w:cs="Arial"/>
          <w:sz w:val="23"/>
          <w:szCs w:val="23"/>
        </w:rPr>
        <w:sym w:font="Wingdings 2" w:char="F06B"/>
      </w:r>
      <w:r>
        <w:rPr>
          <w:rFonts w:ascii="Arial" w:eastAsia="標楷體" w:hAnsi="Arial" w:cs="Arial"/>
          <w:sz w:val="23"/>
          <w:szCs w:val="23"/>
        </w:rPr>
        <w:sym w:font="Wingdings 2" w:char="F06C"/>
      </w:r>
      <w:r>
        <w:rPr>
          <w:rFonts w:ascii="Arial" w:eastAsia="標楷體" w:hAnsi="Arial" w:cs="Arial"/>
          <w:sz w:val="23"/>
          <w:szCs w:val="23"/>
        </w:rPr>
        <w:sym w:font="Wingdings 2" w:char="F06E"/>
      </w:r>
      <w:r w:rsidR="003F049A" w:rsidRPr="003F049A">
        <w:rPr>
          <w:rFonts w:ascii="Arial" w:eastAsia="標楷體" w:hAnsi="Arial" w:cs="Arial"/>
          <w:sz w:val="23"/>
          <w:szCs w:val="23"/>
        </w:rPr>
        <w:t xml:space="preserve">　　</w:t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>
        <w:rPr>
          <w:rFonts w:ascii="Arial" w:eastAsia="標楷體" w:hAnsi="Arial" w:cs="Arial"/>
          <w:sz w:val="23"/>
          <w:szCs w:val="23"/>
        </w:rPr>
        <w:sym w:font="Wingdings 2" w:char="F06B"/>
      </w:r>
      <w:r>
        <w:rPr>
          <w:rFonts w:ascii="Arial" w:eastAsia="標楷體" w:hAnsi="Arial" w:cs="Arial"/>
          <w:sz w:val="23"/>
          <w:szCs w:val="23"/>
        </w:rPr>
        <w:sym w:font="Wingdings 2" w:char="F06D"/>
      </w:r>
      <w:r>
        <w:rPr>
          <w:rFonts w:ascii="Arial" w:eastAsia="標楷體" w:hAnsi="Arial" w:cs="Arial"/>
          <w:sz w:val="23"/>
          <w:szCs w:val="23"/>
        </w:rPr>
        <w:sym w:font="Wingdings 2" w:char="F06E"/>
      </w:r>
      <w:r w:rsidR="003F049A" w:rsidRPr="003F049A">
        <w:rPr>
          <w:rFonts w:ascii="Arial" w:eastAsia="標楷體" w:hAnsi="Arial" w:cs="Arial"/>
          <w:sz w:val="23"/>
          <w:szCs w:val="23"/>
        </w:rPr>
        <w:t xml:space="preserve">　　</w:t>
      </w:r>
      <w:r w:rsidR="00151536" w:rsidRPr="003F049A">
        <w:rPr>
          <w:rFonts w:ascii="Arial" w:eastAsia="標楷體" w:hAnsi="Arial" w:cs="Arial"/>
          <w:spacing w:val="-34"/>
          <w:w w:val="60"/>
        </w:rPr>
        <w:t>(</w:t>
      </w:r>
      <w:r w:rsidR="00151536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="00151536" w:rsidRPr="003F049A">
        <w:rPr>
          <w:rFonts w:ascii="Arial" w:eastAsia="標楷體" w:hAnsi="Arial" w:cs="Arial"/>
          <w:spacing w:val="-20"/>
          <w:w w:val="60"/>
        </w:rPr>
        <w:t>)</w:t>
      </w:r>
      <w:r w:rsidR="003F049A">
        <w:rPr>
          <w:rFonts w:ascii="Arial" w:eastAsia="標楷體" w:hAnsi="Arial" w:cs="Arial"/>
          <w:sz w:val="23"/>
          <w:szCs w:val="23"/>
        </w:rPr>
        <w:sym w:font="Wingdings 2" w:char="F06A"/>
      </w:r>
      <w:r w:rsidR="003F049A">
        <w:rPr>
          <w:rFonts w:ascii="Arial" w:eastAsia="標楷體" w:hAnsi="Arial" w:cs="Arial"/>
          <w:sz w:val="23"/>
          <w:szCs w:val="23"/>
        </w:rPr>
        <w:sym w:font="Wingdings 2" w:char="F06B"/>
      </w:r>
      <w:r w:rsidR="003F049A">
        <w:rPr>
          <w:rFonts w:ascii="Arial" w:eastAsia="標楷體" w:hAnsi="Arial" w:cs="Arial"/>
          <w:sz w:val="23"/>
          <w:szCs w:val="23"/>
        </w:rPr>
        <w:sym w:font="Wingdings 2" w:char="F06D"/>
      </w:r>
    </w:p>
    <w:p w:rsidR="00395A33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14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下列哪一個日常生活中常見的物質</w:t>
      </w:r>
      <w:r w:rsidRPr="003F049A">
        <w:rPr>
          <w:rFonts w:ascii="Arial" w:eastAsia="標楷體" w:hAnsi="Arial" w:cs="Arial"/>
          <w:u w:val="double"/>
        </w:rPr>
        <w:t>並非</w:t>
      </w:r>
      <w:r w:rsidRPr="003F049A">
        <w:rPr>
          <w:rFonts w:ascii="Arial" w:eastAsia="標楷體" w:hAnsi="Arial" w:cs="Arial"/>
        </w:rPr>
        <w:t>以共價鍵結合的分子化合物？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阿司匹靈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醋酸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小蘇打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蔗糖</w:t>
      </w:r>
    </w:p>
    <w:p w:rsidR="00151536" w:rsidRPr="00151536" w:rsidRDefault="00151536" w:rsidP="00151536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15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關於離子固體的特性，下列敘述何者正確？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固態可導電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熔點高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常溫常壓下為熱電的良導體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具延性與展性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16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下列哪一個物質是以共價鍵結合的網狀固體？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澱粉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石英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乾冰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己烷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afterLines="100" w:after="360" w:line="500" w:lineRule="exact"/>
        <w:ind w:left="1077" w:hanging="1077"/>
        <w:textAlignment w:val="top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17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下列皆為常見的分子化合物，何者可代表酒精（乙醇）的結構？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afterLines="100" w:after="360" w:line="500" w:lineRule="exact"/>
        <w:ind w:left="1077"/>
        <w:textAlignment w:val="top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0EEBD132" wp14:editId="07C52430">
            <wp:extent cx="702945" cy="504825"/>
            <wp:effectExtent l="0" t="0" r="1905" b="9525"/>
            <wp:docPr id="23" name="圖片 23" descr="ZHB012U-1-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HB012U-1-3-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310A01AE" wp14:editId="67EF4B8C">
            <wp:extent cx="539115" cy="389255"/>
            <wp:effectExtent l="0" t="0" r="0" b="0"/>
            <wp:docPr id="22" name="圖片 22" descr="ZHB012U-1-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HB012U-1-3-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623223CE" wp14:editId="38948FE5">
            <wp:extent cx="518795" cy="497840"/>
            <wp:effectExtent l="0" t="0" r="0" b="0"/>
            <wp:docPr id="21" name="圖片 21" descr="ZHB012U-1-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HB012U-1-3-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9A">
        <w:rPr>
          <w:rFonts w:ascii="Arial" w:eastAsia="標楷體" w:hAnsi="Arial" w:cs="Arial"/>
        </w:rPr>
        <w:t xml:space="preserve">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  <w:color w:val="000000"/>
          <w:w w:val="50"/>
        </w:rPr>
        <w:t xml:space="preserve"> </w:t>
      </w:r>
      <w:r w:rsidRPr="003F049A">
        <w:rPr>
          <w:rFonts w:ascii="Arial" w:eastAsia="標楷體" w:hAnsi="Arial" w:cs="Arial"/>
          <w:noProof/>
          <w:color w:val="000000"/>
        </w:rPr>
        <w:drawing>
          <wp:inline distT="0" distB="0" distL="0" distR="0" wp14:anchorId="366119E9" wp14:editId="462BD1B1">
            <wp:extent cx="648335" cy="334645"/>
            <wp:effectExtent l="0" t="0" r="0" b="8255"/>
            <wp:docPr id="20" name="圖片 20" descr="ZHB012U-1-3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HB012U-1-3-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</w:t>
      </w:r>
      <w:r w:rsidRPr="003F049A">
        <w:rPr>
          <w:rFonts w:ascii="Arial" w:eastAsia="標楷體" w:hAnsi="Arial" w:cs="Arial"/>
        </w:rPr>
        <w:t>8.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有關於金剛石與石墨特性上的比較，下列何者正確？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A799D" wp14:editId="16E869A8">
                <wp:simplePos x="0" y="0"/>
                <wp:positionH relativeFrom="column">
                  <wp:posOffset>687914</wp:posOffset>
                </wp:positionH>
                <wp:positionV relativeFrom="paragraph">
                  <wp:posOffset>12349</wp:posOffset>
                </wp:positionV>
                <wp:extent cx="4982210" cy="1856096"/>
                <wp:effectExtent l="0" t="0" r="8890" b="1143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1856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41"/>
                              <w:gridCol w:w="2835"/>
                              <w:gridCol w:w="2835"/>
                            </w:tblGrid>
                            <w:tr w:rsidR="00395A33" w:rsidTr="00017300">
                              <w:tc>
                                <w:tcPr>
                                  <w:tcW w:w="2041" w:type="dxa"/>
                                  <w:tcBorders>
                                    <w:tl2br w:val="single" w:sz="4" w:space="0" w:color="auto"/>
                                  </w:tcBorders>
                                  <w:vAlign w:val="center"/>
                                </w:tcPr>
                                <w:p w:rsidR="00395A33" w:rsidRPr="00395A33" w:rsidRDefault="00395A33" w:rsidP="00017300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物質</w:t>
                                  </w:r>
                                </w:p>
                                <w:p w:rsidR="00395A33" w:rsidRPr="00395A33" w:rsidRDefault="00395A33" w:rsidP="00017300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選項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金剛石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石墨</w:t>
                                  </w:r>
                                </w:p>
                              </w:tc>
                            </w:tr>
                            <w:tr w:rsidR="00395A33">
                              <w:tc>
                                <w:tcPr>
                                  <w:tcW w:w="2041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/>
                                      <w:spacing w:val="-34"/>
                                      <w:w w:val="60"/>
                                    </w:rPr>
                                    <w:t>(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spacing w:val="-20"/>
                                      <w:w w:val="82"/>
                                      <w:position w:val="1"/>
                                      <w:sz w:val="23"/>
                                    </w:rPr>
                                    <w:t>Ａ</w:t>
                                  </w:r>
                                  <w:r w:rsidRPr="00395A33">
                                    <w:rPr>
                                      <w:rFonts w:ascii="標楷體" w:eastAsia="標楷體" w:hAnsi="標楷體"/>
                                      <w:spacing w:val="-20"/>
                                      <w:w w:val="60"/>
                                    </w:rPr>
                                    <w:t>)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固體分類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pStyle w:val="ad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共價網狀固體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分子固體</w:t>
                                  </w:r>
                                </w:p>
                              </w:tc>
                            </w:tr>
                            <w:tr w:rsidR="00395A33">
                              <w:tc>
                                <w:tcPr>
                                  <w:tcW w:w="2041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/>
                                      <w:spacing w:val="-34"/>
                                      <w:w w:val="60"/>
                                    </w:rPr>
                                    <w:t>(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spacing w:val="-20"/>
                                      <w:w w:val="82"/>
                                      <w:position w:val="1"/>
                                      <w:sz w:val="23"/>
                                    </w:rPr>
                                    <w:t>Ｂ</w:t>
                                  </w:r>
                                  <w:r w:rsidRPr="00395A33">
                                    <w:rPr>
                                      <w:rFonts w:ascii="標楷體" w:eastAsia="標楷體" w:hAnsi="標楷體"/>
                                      <w:spacing w:val="-20"/>
                                      <w:w w:val="60"/>
                                    </w:rPr>
                                    <w:t>)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導電性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可導電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不可導電</w:t>
                                  </w:r>
                                </w:p>
                              </w:tc>
                            </w:tr>
                            <w:tr w:rsidR="00395A33">
                              <w:tc>
                                <w:tcPr>
                                  <w:tcW w:w="2041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/>
                                      <w:spacing w:val="-34"/>
                                      <w:w w:val="60"/>
                                    </w:rPr>
                                    <w:t>(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spacing w:val="-20"/>
                                      <w:w w:val="82"/>
                                      <w:position w:val="1"/>
                                      <w:sz w:val="23"/>
                                    </w:rPr>
                                    <w:t>Ｃ</w:t>
                                  </w:r>
                                  <w:r w:rsidRPr="00395A33">
                                    <w:rPr>
                                      <w:rFonts w:ascii="標楷體" w:eastAsia="標楷體" w:hAnsi="標楷體"/>
                                      <w:spacing w:val="-20"/>
                                      <w:w w:val="60"/>
                                    </w:rPr>
                                    <w:t>)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硬度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硬度小，易滑動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硬度大</w:t>
                                  </w:r>
                                </w:p>
                              </w:tc>
                            </w:tr>
                            <w:tr w:rsidR="00395A33">
                              <w:tc>
                                <w:tcPr>
                                  <w:tcW w:w="2041" w:type="dxa"/>
                                  <w:vAlign w:val="center"/>
                                </w:tcPr>
                                <w:p w:rsidR="00395A33" w:rsidRPr="00395A33" w:rsidRDefault="00395A33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/>
                                      <w:spacing w:val="-34"/>
                                      <w:w w:val="60"/>
                                    </w:rPr>
                                    <w:t>(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spacing w:val="-20"/>
                                      <w:w w:val="82"/>
                                      <w:position w:val="1"/>
                                      <w:sz w:val="23"/>
                                    </w:rPr>
                                    <w:t>Ｄ</w:t>
                                  </w:r>
                                  <w:r w:rsidRPr="00395A33">
                                    <w:rPr>
                                      <w:rFonts w:ascii="標楷體" w:eastAsia="標楷體" w:hAnsi="標楷體"/>
                                      <w:spacing w:val="-20"/>
                                      <w:w w:val="60"/>
                                    </w:rPr>
                                    <w:t>)</w:t>
                                  </w:r>
                                  <w:r w:rsidRPr="00395A33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結構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每個碳與其他四個碳形成正四面體，為立體結構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395A33" w:rsidRPr="00395A33" w:rsidRDefault="00395A33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5A33">
                                    <w:rPr>
                                      <w:rFonts w:ascii="標楷體" w:eastAsia="標楷體" w:hAnsi="標楷體" w:hint="eastAsia"/>
                                    </w:rPr>
                                    <w:t>以共邊的六員環互相聯結形成層狀結構</w:t>
                                  </w:r>
                                </w:p>
                              </w:tc>
                            </w:tr>
                          </w:tbl>
                          <w:p w:rsidR="00395A33" w:rsidRDefault="00395A33" w:rsidP="00395A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left:0;text-align:left;margin-left:54.15pt;margin-top:.95pt;width:392.3pt;height:14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" filled="f" stroked="f" strokecolor="blue">
                <v:textbox inset="0,0,0,0">
                  <w:txbxContent>
                    <w:tbl>
                      <w:tblPr>
                        <w:tblW w:w="0" w:type="auto"/>
                        <w:tblInd w:w="5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41"/>
                        <w:gridCol w:w="2835"/>
                        <w:gridCol w:w="2835"/>
                      </w:tblGrid>
                      <w:tr w:rsidR="00395A33" w:rsidTr="00017300">
                        <w:tc>
                          <w:tcPr>
                            <w:tcW w:w="2041" w:type="dxa"/>
                            <w:tcBorders>
                              <w:tl2br w:val="single" w:sz="4" w:space="0" w:color="auto"/>
                            </w:tcBorders>
                            <w:vAlign w:val="center"/>
                          </w:tcPr>
                          <w:p w:rsidR="00395A33" w:rsidRPr="00395A33" w:rsidRDefault="00395A33" w:rsidP="00017300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物質</w:t>
                            </w:r>
                          </w:p>
                          <w:p w:rsidR="00395A33" w:rsidRPr="00395A33" w:rsidRDefault="00395A33" w:rsidP="0001730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選項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金剛石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石墨</w:t>
                            </w:r>
                          </w:p>
                        </w:tc>
                      </w:tr>
                      <w:tr w:rsidR="00395A33">
                        <w:tc>
                          <w:tcPr>
                            <w:tcW w:w="2041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/>
                                <w:spacing w:val="-34"/>
                                <w:w w:val="60"/>
                              </w:rPr>
                              <w:t>(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spacing w:val="-20"/>
                                <w:w w:val="82"/>
                                <w:position w:val="1"/>
                                <w:sz w:val="23"/>
                              </w:rPr>
                              <w:t>Ａ</w:t>
                            </w:r>
                            <w:r w:rsidRPr="00395A33">
                              <w:rPr>
                                <w:rFonts w:ascii="標楷體" w:eastAsia="標楷體" w:hAnsi="標楷體"/>
                                <w:spacing w:val="-20"/>
                                <w:w w:val="60"/>
                              </w:rPr>
                              <w:t>)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固體分類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pStyle w:val="ad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共價網狀固體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分子固體</w:t>
                            </w:r>
                          </w:p>
                        </w:tc>
                      </w:tr>
                      <w:tr w:rsidR="00395A33">
                        <w:tc>
                          <w:tcPr>
                            <w:tcW w:w="2041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/>
                                <w:spacing w:val="-34"/>
                                <w:w w:val="60"/>
                              </w:rPr>
                              <w:t>(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spacing w:val="-20"/>
                                <w:w w:val="82"/>
                                <w:position w:val="1"/>
                                <w:sz w:val="23"/>
                              </w:rPr>
                              <w:t>Ｂ</w:t>
                            </w:r>
                            <w:r w:rsidRPr="00395A33">
                              <w:rPr>
                                <w:rFonts w:ascii="標楷體" w:eastAsia="標楷體" w:hAnsi="標楷體"/>
                                <w:spacing w:val="-20"/>
                                <w:w w:val="60"/>
                              </w:rPr>
                              <w:t>)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導電性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可導電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不可導電</w:t>
                            </w:r>
                          </w:p>
                        </w:tc>
                      </w:tr>
                      <w:tr w:rsidR="00395A33">
                        <w:tc>
                          <w:tcPr>
                            <w:tcW w:w="2041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/>
                                <w:spacing w:val="-34"/>
                                <w:w w:val="60"/>
                              </w:rPr>
                              <w:t>(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spacing w:val="-20"/>
                                <w:w w:val="82"/>
                                <w:position w:val="1"/>
                                <w:sz w:val="23"/>
                              </w:rPr>
                              <w:t>Ｃ</w:t>
                            </w:r>
                            <w:r w:rsidRPr="00395A33">
                              <w:rPr>
                                <w:rFonts w:ascii="標楷體" w:eastAsia="標楷體" w:hAnsi="標楷體"/>
                                <w:spacing w:val="-20"/>
                                <w:w w:val="60"/>
                              </w:rPr>
                              <w:t>)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硬度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硬度小，易滑動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硬度大</w:t>
                            </w:r>
                          </w:p>
                        </w:tc>
                      </w:tr>
                      <w:tr w:rsidR="00395A33">
                        <w:tc>
                          <w:tcPr>
                            <w:tcW w:w="2041" w:type="dxa"/>
                            <w:vAlign w:val="center"/>
                          </w:tcPr>
                          <w:p w:rsidR="00395A33" w:rsidRPr="00395A33" w:rsidRDefault="00395A33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/>
                                <w:spacing w:val="-34"/>
                                <w:w w:val="60"/>
                              </w:rPr>
                              <w:t>(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spacing w:val="-20"/>
                                <w:w w:val="82"/>
                                <w:position w:val="1"/>
                                <w:sz w:val="23"/>
                              </w:rPr>
                              <w:t>Ｄ</w:t>
                            </w:r>
                            <w:r w:rsidRPr="00395A33">
                              <w:rPr>
                                <w:rFonts w:ascii="標楷體" w:eastAsia="標楷體" w:hAnsi="標楷體"/>
                                <w:spacing w:val="-20"/>
                                <w:w w:val="60"/>
                              </w:rPr>
                              <w:t>)</w:t>
                            </w:r>
                            <w:r w:rsidRPr="00395A33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結構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每個碳與其他四個碳形成正四面體，為立體結構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395A33" w:rsidRPr="00395A33" w:rsidRDefault="00395A3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5A33">
                              <w:rPr>
                                <w:rFonts w:ascii="標楷體" w:eastAsia="標楷體" w:hAnsi="標楷體" w:hint="eastAsia"/>
                              </w:rPr>
                              <w:t>以共邊的六員環互相聯結形成層狀結構</w:t>
                            </w:r>
                          </w:p>
                        </w:tc>
                      </w:tr>
                    </w:tbl>
                    <w:p w:rsidR="00395A33" w:rsidRDefault="00395A33" w:rsidP="00395A33"/>
                  </w:txbxContent>
                </v:textbox>
              </v:shape>
            </w:pict>
          </mc:Fallback>
        </mc:AlternateConten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9057"/>
        </w:tabs>
        <w:adjustRightInd w:val="0"/>
        <w:spacing w:line="500" w:lineRule="exact"/>
        <w:ind w:left="1200" w:hangingChars="500" w:hanging="120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9057"/>
        </w:tabs>
        <w:adjustRightInd w:val="0"/>
        <w:spacing w:line="500" w:lineRule="exact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19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下列何者在固態時可以導電？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銀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碳酸鈣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鹽酸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碘</w:t>
      </w:r>
    </w:p>
    <w:p w:rsidR="00395A33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)2</w:t>
      </w:r>
      <w:r w:rsidR="00D433D2">
        <w:rPr>
          <w:rFonts w:ascii="Arial" w:eastAsia="標楷體" w:hAnsi="Arial" w:cs="Arial" w:hint="eastAsia"/>
        </w:rPr>
        <w:t>0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下列哪一個原子序的元素，最有可能以金屬鍵結合？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8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9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10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 xml:space="preserve">) </w:t>
      </w:r>
      <w:r w:rsidRPr="003F049A">
        <w:rPr>
          <w:rFonts w:ascii="Arial" w:eastAsia="標楷體" w:hAnsi="Arial" w:cs="Arial"/>
        </w:rPr>
        <w:t>1</w:t>
      </w:r>
      <w:r w:rsidR="00F3370E" w:rsidRPr="003F049A">
        <w:rPr>
          <w:rFonts w:ascii="Arial" w:eastAsia="標楷體" w:hAnsi="Arial" w:cs="Arial"/>
        </w:rPr>
        <w:t>1</w:t>
      </w:r>
    </w:p>
    <w:p w:rsidR="00151536" w:rsidRPr="003F049A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lastRenderedPageBreak/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21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某一物質具有下列性質？</w:t>
      </w:r>
      <w:r w:rsidRPr="003F049A">
        <w:rPr>
          <w:rFonts w:ascii="Arial" w:eastAsia="標楷體" w:hAnsi="Arial" w:cs="Arial"/>
        </w:rPr>
        <w:t>(1)</w:t>
      </w:r>
      <w:r w:rsidRPr="003F049A">
        <w:rPr>
          <w:rFonts w:ascii="Arial" w:eastAsia="標楷體" w:hAnsi="Arial" w:cs="Arial"/>
        </w:rPr>
        <w:t>熔點</w:t>
      </w:r>
      <w:r w:rsidRPr="003F049A">
        <w:rPr>
          <w:rFonts w:ascii="Arial" w:eastAsia="標楷體" w:hAnsi="Arial" w:cs="Arial"/>
        </w:rPr>
        <w:t>327</w:t>
      </w:r>
      <w:r w:rsidRPr="003F049A">
        <w:rPr>
          <w:rFonts w:ascii="Arial" w:eastAsia="標楷體" w:hAnsi="Arial" w:cs="Arial"/>
          <w:w w:val="25"/>
        </w:rPr>
        <w:t xml:space="preserve">　</w:t>
      </w:r>
      <w:r w:rsidRPr="003F049A">
        <w:rPr>
          <w:rFonts w:ascii="細明體" w:eastAsia="細明體" w:hAnsi="細明體" w:cs="細明體" w:hint="eastAsia"/>
        </w:rPr>
        <w:t>℃</w:t>
      </w:r>
      <w:r w:rsidRPr="003F049A">
        <w:rPr>
          <w:rFonts w:ascii="Arial" w:eastAsia="標楷體" w:hAnsi="Arial" w:cs="Arial"/>
        </w:rPr>
        <w:t>；</w:t>
      </w:r>
      <w:r w:rsidRPr="003F049A">
        <w:rPr>
          <w:rFonts w:ascii="Arial" w:eastAsia="標楷體" w:hAnsi="Arial" w:cs="Arial"/>
        </w:rPr>
        <w:t>(2)</w:t>
      </w:r>
      <w:r w:rsidRPr="003F049A">
        <w:rPr>
          <w:rFonts w:ascii="Arial" w:eastAsia="標楷體" w:hAnsi="Arial" w:cs="Arial"/>
        </w:rPr>
        <w:t>固體及熔融態皆可導電；</w:t>
      </w:r>
      <w:r w:rsidRPr="003F049A">
        <w:rPr>
          <w:rFonts w:ascii="Arial" w:eastAsia="標楷體" w:hAnsi="Arial" w:cs="Arial"/>
        </w:rPr>
        <w:t>(3)</w:t>
      </w:r>
      <w:r w:rsidRPr="003F049A">
        <w:rPr>
          <w:rFonts w:ascii="Arial" w:eastAsia="標楷體" w:hAnsi="Arial" w:cs="Arial"/>
        </w:rPr>
        <w:t>具有延性與展性；</w:t>
      </w:r>
      <w:r w:rsidRPr="003F049A">
        <w:rPr>
          <w:rFonts w:ascii="Arial" w:eastAsia="標楷體" w:hAnsi="Arial" w:cs="Arial"/>
        </w:rPr>
        <w:t>(4)</w:t>
      </w:r>
      <w:r w:rsidRPr="003F049A">
        <w:rPr>
          <w:rFonts w:ascii="Arial" w:eastAsia="標楷體" w:hAnsi="Arial" w:cs="Arial"/>
        </w:rPr>
        <w:t>不溶於水。推測此物質在固態為何種固體？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分子固體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金屬固體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離子固體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共價網狀固體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22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科學家以電子海的概念來解釋下列何種鍵結的概念？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離子鍵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金屬鍵　</w:t>
      </w:r>
      <w:r w:rsidR="00AA3958" w:rsidRPr="003F049A">
        <w:rPr>
          <w:rFonts w:ascii="Arial" w:eastAsia="標楷體" w:hAnsi="Arial" w:cs="Arial"/>
          <w:spacing w:val="-34"/>
          <w:w w:val="60"/>
        </w:rPr>
        <w:t>(</w:t>
      </w:r>
      <w:r w:rsidR="00AA3958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="00AA3958"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共價鍵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分子間引力</w:t>
      </w:r>
    </w:p>
    <w:p w:rsidR="00AA3958" w:rsidRDefault="00AA3958" w:rsidP="00AA3958">
      <w:pPr>
        <w:pStyle w:val="a3"/>
        <w:spacing w:line="500" w:lineRule="exact"/>
        <w:ind w:left="1259" w:hanging="1259"/>
        <w:jc w:val="left"/>
        <w:rPr>
          <w:rFonts w:ascii="Arial" w:eastAsia="標楷體" w:hAnsi="Arial" w:cs="Arial"/>
          <w:sz w:val="23"/>
          <w:szCs w:val="23"/>
        </w:rPr>
      </w:pPr>
      <w:r w:rsidRPr="00AA3958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AA3958">
        <w:rPr>
          <w:rFonts w:ascii="Arial" w:eastAsia="標楷體" w:hAnsi="Arial" w:cs="Arial"/>
          <w:color w:val="FF00FF"/>
        </w:rPr>
        <w:t xml:space="preserve"> </w:t>
      </w:r>
      <w:r w:rsidRPr="00AA3958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23</w:t>
      </w:r>
      <w:r w:rsidRPr="00AA3958">
        <w:rPr>
          <w:rFonts w:ascii="Arial" w:eastAsia="標楷體" w:hAnsi="Arial" w:cs="Arial"/>
        </w:rPr>
        <w:t xml:space="preserve">. </w:t>
      </w:r>
      <w:r w:rsidRPr="00AA3958">
        <w:rPr>
          <w:rFonts w:ascii="Arial" w:eastAsia="標楷體" w:hAnsi="Arial" w:cs="Arial"/>
          <w:sz w:val="23"/>
          <w:szCs w:val="23"/>
        </w:rPr>
        <w:t>下列金屬的性質中，</w:t>
      </w:r>
      <w:r w:rsidRPr="00AA3958">
        <w:rPr>
          <w:rStyle w:val="a4"/>
          <w:rFonts w:ascii="Arial" w:eastAsia="標楷體" w:hAnsi="Arial" w:cs="Arial"/>
          <w:sz w:val="23"/>
          <w:szCs w:val="23"/>
        </w:rPr>
        <w:t>不能</w:t>
      </w:r>
      <w:r w:rsidRPr="00AA3958">
        <w:rPr>
          <w:rFonts w:ascii="Arial" w:eastAsia="標楷體" w:hAnsi="Arial" w:cs="Arial"/>
          <w:sz w:val="23"/>
          <w:szCs w:val="23"/>
        </w:rPr>
        <w:t>用電子海學說解釋的性質為何？</w:t>
      </w:r>
    </w:p>
    <w:p w:rsidR="00AA3958" w:rsidRPr="00AA3958" w:rsidRDefault="00AA3958" w:rsidP="00AA3958">
      <w:pPr>
        <w:pStyle w:val="a3"/>
        <w:spacing w:line="500" w:lineRule="exact"/>
        <w:ind w:left="1259" w:hanging="1259"/>
        <w:jc w:val="left"/>
        <w:rPr>
          <w:rFonts w:ascii="Arial" w:eastAsia="標楷體" w:hAnsi="Arial" w:cs="Arial"/>
          <w:sz w:val="23"/>
          <w:szCs w:val="23"/>
        </w:rPr>
      </w:pPr>
      <w:r>
        <w:rPr>
          <w:rFonts w:ascii="Arial" w:eastAsia="標楷體" w:hAnsi="Arial" w:cs="Arial" w:hint="eastAsia"/>
          <w:sz w:val="23"/>
          <w:szCs w:val="23"/>
        </w:rPr>
        <w:t xml:space="preserve">      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AA3958">
        <w:rPr>
          <w:rFonts w:ascii="Arial" w:eastAsia="標楷體" w:hAnsi="Arial" w:cs="Arial"/>
          <w:sz w:val="23"/>
          <w:szCs w:val="23"/>
        </w:rPr>
        <w:t xml:space="preserve">易導電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AA3958">
        <w:rPr>
          <w:rFonts w:ascii="Arial" w:eastAsia="標楷體" w:hAnsi="Arial" w:cs="Arial"/>
          <w:sz w:val="23"/>
          <w:szCs w:val="23"/>
        </w:rPr>
        <w:t xml:space="preserve">有延性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AA3958">
        <w:rPr>
          <w:rFonts w:ascii="Arial" w:eastAsia="標楷體" w:hAnsi="Arial" w:cs="Arial"/>
          <w:sz w:val="23"/>
          <w:szCs w:val="23"/>
        </w:rPr>
        <w:t xml:space="preserve">有展性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AA3958">
        <w:rPr>
          <w:rFonts w:ascii="Arial" w:eastAsia="標楷體" w:hAnsi="Arial" w:cs="Arial"/>
          <w:sz w:val="23"/>
          <w:szCs w:val="23"/>
        </w:rPr>
        <w:t>金屬被鏽蝕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Ｂ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24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下列哪一個物質具有良好的延性及展性？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食鹽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鈉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氯氣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石墨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25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下列固體中，何者的化學式不只一種表示法？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食鹽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銅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乙酸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>石英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Ｄ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26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下列敘述中，哪些不正確？</w:t>
      </w:r>
    </w:p>
    <w:p w:rsidR="00151536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甲烷屬於分子晶體，其熔點、沸點較低，硬度較小，可溶於水　</w:t>
      </w:r>
    </w:p>
    <w:p w:rsidR="00151536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 xml:space="preserve">   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分子晶體熔化時，會破壞共價鍵　</w:t>
      </w:r>
    </w:p>
    <w:p w:rsidR="00151536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 xml:space="preserve">   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 NH</w:t>
      </w:r>
      <w:r w:rsidR="00395A33" w:rsidRPr="003F049A">
        <w:rPr>
          <w:rFonts w:ascii="Arial" w:eastAsia="標楷體" w:hAnsi="Arial" w:cs="Arial"/>
          <w:vertAlign w:val="subscript"/>
        </w:rPr>
        <w:t>4</w:t>
      </w:r>
      <w:r w:rsidR="00395A33" w:rsidRPr="003F049A">
        <w:rPr>
          <w:rFonts w:ascii="Arial" w:eastAsia="標楷體" w:hAnsi="Arial" w:cs="Arial"/>
        </w:rPr>
        <w:t>Cl</w:t>
      </w:r>
      <w:r w:rsidR="00395A33" w:rsidRPr="003F049A">
        <w:rPr>
          <w:rFonts w:ascii="Arial" w:eastAsia="標楷體" w:hAnsi="Arial" w:cs="Arial"/>
        </w:rPr>
        <w:t xml:space="preserve">的鍵結中僅存在共價鍵　</w:t>
      </w:r>
    </w:p>
    <w:p w:rsidR="00151536" w:rsidRDefault="00151536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  <w:spacing w:val="-34"/>
          <w:w w:val="60"/>
        </w:rPr>
      </w:pPr>
      <w:r>
        <w:rPr>
          <w:rFonts w:ascii="Arial" w:eastAsia="標楷體" w:hAnsi="Arial" w:cs="Arial" w:hint="eastAsia"/>
        </w:rPr>
        <w:t xml:space="preserve">         </w:t>
      </w:r>
      <w:r w:rsidR="00395A33" w:rsidRPr="003F049A">
        <w:rPr>
          <w:rFonts w:ascii="Arial" w:eastAsia="標楷體" w:hAnsi="Arial" w:cs="Arial"/>
          <w:spacing w:val="-34"/>
          <w:w w:val="60"/>
        </w:rPr>
        <w:t>(</w:t>
      </w:r>
      <w:r w:rsidR="00395A33"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="00395A33" w:rsidRPr="003F049A">
        <w:rPr>
          <w:rFonts w:ascii="Arial" w:eastAsia="標楷體" w:hAnsi="Arial" w:cs="Arial"/>
          <w:spacing w:val="-20"/>
          <w:w w:val="60"/>
        </w:rPr>
        <w:t>)</w:t>
      </w:r>
      <w:r w:rsidR="00395A33" w:rsidRPr="003F049A">
        <w:rPr>
          <w:rFonts w:ascii="Arial" w:eastAsia="標楷體" w:hAnsi="Arial" w:cs="Arial"/>
        </w:rPr>
        <w:t xml:space="preserve">金、銀及銅皆具有良好的延性及展性　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27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  <w:spacing w:val="-6"/>
        </w:rPr>
        <w:t>下列各組物質發生狀態變化時，所克服粒子間的相互作用力，哪些屬於</w:t>
      </w:r>
      <w:r w:rsidRPr="003F049A">
        <w:rPr>
          <w:rFonts w:ascii="Arial" w:eastAsia="標楷體" w:hAnsi="Arial" w:cs="Arial"/>
        </w:rPr>
        <w:t>不</w:t>
      </w:r>
      <w:r w:rsidRPr="003F049A">
        <w:rPr>
          <w:rFonts w:ascii="Arial" w:eastAsia="標楷體" w:hAnsi="Arial" w:cs="Arial"/>
          <w:spacing w:val="-6"/>
        </w:rPr>
        <w:t>同類型？</w:t>
      </w:r>
    </w:p>
    <w:p w:rsidR="00395A33" w:rsidRPr="003F049A" w:rsidRDefault="00395A33" w:rsidP="003F049A">
      <w:pPr>
        <w:tabs>
          <w:tab w:val="left" w:pos="1080"/>
          <w:tab w:val="right" w:pos="10036"/>
        </w:tabs>
        <w:adjustRightInd w:val="0"/>
        <w:spacing w:line="500" w:lineRule="exact"/>
        <w:ind w:left="1077" w:hanging="1077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食鹽和冰糖的熔化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汞和溴的汽化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乾冰和碘的昇華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白砂和氧化鎂的熔化　</w:t>
      </w:r>
    </w:p>
    <w:p w:rsidR="00F3370E" w:rsidRPr="003F049A" w:rsidRDefault="00F3370E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28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下列各化合物，何者同時具有共價鍵及離子鍵？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NaCl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CO</w:t>
      </w:r>
      <w:r w:rsidRPr="003F049A">
        <w:rPr>
          <w:rFonts w:ascii="Arial" w:eastAsia="標楷體" w:hAnsi="Arial" w:cs="Arial"/>
          <w:vertAlign w:val="subscript"/>
        </w:rPr>
        <w:t>2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KNO</w:t>
      </w:r>
      <w:r w:rsidRPr="003F049A">
        <w:rPr>
          <w:rFonts w:ascii="Arial" w:eastAsia="標楷體" w:hAnsi="Arial" w:cs="Arial"/>
          <w:vertAlign w:val="subscript"/>
        </w:rPr>
        <w:t>3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H</w:t>
      </w:r>
      <w:r w:rsidRPr="003F049A">
        <w:rPr>
          <w:rFonts w:ascii="Arial" w:eastAsia="標楷體" w:hAnsi="Arial" w:cs="Arial"/>
          <w:vertAlign w:val="subscript"/>
        </w:rPr>
        <w:t>2</w:t>
      </w:r>
      <w:r w:rsidRPr="003F049A">
        <w:rPr>
          <w:rFonts w:ascii="Arial" w:eastAsia="標楷體" w:hAnsi="Arial" w:cs="Arial"/>
        </w:rPr>
        <w:t>C</w:t>
      </w:r>
      <w:r w:rsidRPr="003F049A">
        <w:rPr>
          <w:rFonts w:ascii="Arial" w:eastAsia="標楷體" w:hAnsi="Arial" w:cs="Arial"/>
          <w:vertAlign w:val="subscript"/>
        </w:rPr>
        <w:t>2</w:t>
      </w:r>
      <w:r w:rsidRPr="003F049A">
        <w:rPr>
          <w:rFonts w:ascii="Arial" w:eastAsia="標楷體" w:hAnsi="Arial" w:cs="Arial"/>
        </w:rPr>
        <w:t>O</w:t>
      </w:r>
      <w:r w:rsidRPr="003F049A">
        <w:rPr>
          <w:rFonts w:ascii="Arial" w:eastAsia="標楷體" w:hAnsi="Arial" w:cs="Arial"/>
          <w:vertAlign w:val="subscript"/>
        </w:rPr>
        <w:t>4</w:t>
      </w:r>
    </w:p>
    <w:p w:rsidR="00F3370E" w:rsidRPr="003F049A" w:rsidRDefault="00F3370E" w:rsidP="003F049A">
      <w:pPr>
        <w:tabs>
          <w:tab w:val="left" w:pos="1080"/>
          <w:tab w:val="right" w:pos="10036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Ｃ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29</w:t>
      </w:r>
      <w:r w:rsidRP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</w:rPr>
        <w:tab/>
      </w:r>
      <w:r w:rsidRPr="003F049A">
        <w:rPr>
          <w:rFonts w:ascii="Arial" w:eastAsia="標楷體" w:hAnsi="Arial" w:cs="Arial"/>
        </w:rPr>
        <w:t>下列常見元素的價電子，何者不同？</w:t>
      </w:r>
      <w:r w:rsidRPr="003F049A">
        <w:rPr>
          <w:rFonts w:ascii="Arial" w:eastAsia="標楷體" w:hAnsi="Arial" w:cs="Arial"/>
        </w:rPr>
        <w:br/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Na  1</w:t>
      </w:r>
      <w:r w:rsidRPr="003F049A">
        <w:rPr>
          <w:rFonts w:ascii="Arial" w:eastAsia="標楷體" w:hAnsi="Arial" w:cs="Arial"/>
        </w:rPr>
        <w:t>個</w:t>
      </w:r>
      <w:r w:rsidRPr="003F049A">
        <w:rPr>
          <w:rFonts w:ascii="Arial" w:eastAsia="標楷體" w:hAnsi="Arial" w:cs="Arial"/>
        </w:rPr>
        <w:t xml:space="preserve"> </w:t>
      </w:r>
      <w:r w:rsidRPr="003F049A">
        <w:rPr>
          <w:rFonts w:ascii="Arial" w:eastAsia="標楷體" w:hAnsi="Arial" w:cs="Arial"/>
        </w:rPr>
        <w:t xml:space="preserve">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C  4</w:t>
      </w:r>
      <w:r w:rsidRPr="003F049A">
        <w:rPr>
          <w:rFonts w:ascii="Arial" w:eastAsia="標楷體" w:hAnsi="Arial" w:cs="Arial"/>
        </w:rPr>
        <w:t xml:space="preserve">個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N  6</w:t>
      </w:r>
      <w:r w:rsidRPr="003F049A">
        <w:rPr>
          <w:rFonts w:ascii="Arial" w:eastAsia="標楷體" w:hAnsi="Arial" w:cs="Arial"/>
        </w:rPr>
        <w:t xml:space="preserve">個　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Ar  8</w:t>
      </w:r>
      <w:r w:rsidRPr="003F049A">
        <w:rPr>
          <w:rFonts w:ascii="Arial" w:eastAsia="標楷體" w:hAnsi="Arial" w:cs="Arial"/>
        </w:rPr>
        <w:t>個</w:t>
      </w:r>
    </w:p>
    <w:p w:rsidR="00F3370E" w:rsidRPr="003F049A" w:rsidRDefault="00F3370E" w:rsidP="003F049A">
      <w:pPr>
        <w:pStyle w:val="a3"/>
        <w:spacing w:line="500" w:lineRule="exact"/>
        <w:rPr>
          <w:rFonts w:ascii="Arial" w:eastAsia="標楷體" w:hAnsi="Arial" w:cs="Arial"/>
          <w:sz w:val="23"/>
          <w:szCs w:val="23"/>
        </w:rPr>
      </w:pPr>
      <w:r w:rsidRPr="003F049A">
        <w:rPr>
          <w:rFonts w:ascii="Arial" w:eastAsia="標楷體" w:hAnsi="Arial" w:cs="Arial"/>
        </w:rPr>
        <w:t xml:space="preserve">( </w:t>
      </w:r>
      <w:r w:rsidRPr="00720044">
        <w:rPr>
          <w:rFonts w:ascii="Arial" w:eastAsia="標楷體" w:hAnsi="Arial" w:cs="Arial"/>
          <w:color w:val="FFFFFF" w:themeColor="background1"/>
        </w:rPr>
        <w:t>Ａ</w:t>
      </w:r>
      <w:r w:rsidRPr="003F049A">
        <w:rPr>
          <w:rFonts w:ascii="Arial" w:eastAsia="標楷體" w:hAnsi="Arial" w:cs="Arial"/>
          <w:color w:val="FF00FF"/>
        </w:rPr>
        <w:t xml:space="preserve"> </w:t>
      </w:r>
      <w:r w:rsidRPr="003F049A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30</w:t>
      </w:r>
      <w:r w:rsidR="003F049A">
        <w:rPr>
          <w:rFonts w:ascii="Arial" w:eastAsia="標楷體" w:hAnsi="Arial" w:cs="Arial"/>
        </w:rPr>
        <w:t>.</w:t>
      </w:r>
      <w:r w:rsidRPr="003F049A">
        <w:rPr>
          <w:rFonts w:ascii="Arial" w:eastAsia="標楷體" w:hAnsi="Arial" w:cs="Arial"/>
          <w:sz w:val="23"/>
          <w:szCs w:val="23"/>
        </w:rPr>
        <w:t>下列的氧化物中，何者</w:t>
      </w:r>
      <w:r w:rsidRPr="003F049A">
        <w:rPr>
          <w:rStyle w:val="a4"/>
          <w:rFonts w:ascii="Arial" w:eastAsia="標楷體" w:hAnsi="Arial" w:cs="Arial"/>
          <w:sz w:val="23"/>
          <w:szCs w:val="23"/>
        </w:rPr>
        <w:t>不符合</w:t>
      </w:r>
      <w:r w:rsidRPr="003F049A">
        <w:rPr>
          <w:rFonts w:ascii="Arial" w:eastAsia="標楷體" w:hAnsi="Arial" w:cs="Arial"/>
          <w:sz w:val="23"/>
          <w:szCs w:val="23"/>
        </w:rPr>
        <w:t>八隅體規則？</w:t>
      </w:r>
    </w:p>
    <w:p w:rsidR="00F3370E" w:rsidRPr="003F049A" w:rsidRDefault="00AA3958" w:rsidP="003F049A">
      <w:pPr>
        <w:pStyle w:val="a3"/>
        <w:spacing w:line="500" w:lineRule="exact"/>
        <w:rPr>
          <w:rFonts w:ascii="Arial" w:eastAsia="標楷體" w:hAnsi="Arial" w:cs="Arial"/>
          <w:sz w:val="23"/>
          <w:szCs w:val="23"/>
        </w:rPr>
      </w:pPr>
      <w:r>
        <w:rPr>
          <w:rFonts w:ascii="Arial" w:eastAsia="標楷體" w:hAnsi="Arial" w:cs="Arial" w:hint="eastAsia"/>
          <w:sz w:val="23"/>
          <w:szCs w:val="23"/>
        </w:rPr>
        <w:t xml:space="preserve">     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="00F3370E" w:rsidRPr="003F049A">
        <w:rPr>
          <w:rFonts w:ascii="Arial" w:eastAsia="標楷體" w:hAnsi="Arial" w:cs="Arial"/>
          <w:sz w:val="23"/>
          <w:szCs w:val="23"/>
        </w:rPr>
        <w:t xml:space="preserve"> NO</w:t>
      </w:r>
      <w:r w:rsidR="00F3370E" w:rsidRPr="003F049A">
        <w:rPr>
          <w:rFonts w:ascii="Arial" w:eastAsia="標楷體" w:hAnsi="Arial" w:cs="Arial"/>
          <w:sz w:val="23"/>
          <w:szCs w:val="23"/>
          <w:vertAlign w:val="subscript"/>
        </w:rPr>
        <w:t>2</w:t>
      </w:r>
      <w:r>
        <w:rPr>
          <w:rFonts w:ascii="Arial" w:eastAsia="標楷體" w:hAnsi="Arial" w:cs="Arial" w:hint="eastAsia"/>
          <w:sz w:val="23"/>
          <w:szCs w:val="23"/>
          <w:vertAlign w:val="subscript"/>
        </w:rPr>
        <w:t xml:space="preserve">  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="00F3370E" w:rsidRPr="003F049A">
        <w:rPr>
          <w:rFonts w:ascii="Arial" w:eastAsia="標楷體" w:hAnsi="Arial" w:cs="Arial"/>
          <w:sz w:val="23"/>
          <w:szCs w:val="23"/>
        </w:rPr>
        <w:t>NO</w:t>
      </w:r>
      <w:r w:rsidR="00F3370E" w:rsidRPr="003F049A">
        <w:rPr>
          <w:rStyle w:val="-200"/>
          <w:rFonts w:ascii="Arial" w:eastAsia="標楷體" w:hAnsi="Arial" w:cs="Arial"/>
          <w:sz w:val="23"/>
          <w:szCs w:val="23"/>
          <w:vertAlign w:val="subscript"/>
        </w:rPr>
        <w:t>2</w:t>
      </w:r>
      <w:r w:rsidR="00F3370E" w:rsidRPr="003F049A">
        <w:rPr>
          <w:rFonts w:ascii="Arial" w:eastAsia="標楷體" w:hAnsi="Arial" w:cs="Arial"/>
          <w:sz w:val="23"/>
          <w:szCs w:val="23"/>
          <w:vertAlign w:val="superscript"/>
        </w:rPr>
        <w:t>－</w:t>
      </w:r>
      <w:r>
        <w:rPr>
          <w:rFonts w:ascii="Arial" w:eastAsia="標楷體" w:hAnsi="Arial" w:cs="Arial" w:hint="eastAsia"/>
          <w:sz w:val="23"/>
          <w:szCs w:val="23"/>
          <w:vertAlign w:val="superscript"/>
        </w:rPr>
        <w:t xml:space="preserve">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</w:t>
      </w:r>
      <w:r w:rsidR="00F3370E" w:rsidRPr="003F049A">
        <w:rPr>
          <w:rFonts w:ascii="Arial" w:eastAsia="標楷體" w:hAnsi="Arial" w:cs="Arial"/>
          <w:sz w:val="23"/>
          <w:szCs w:val="23"/>
        </w:rPr>
        <w:t>NO</w:t>
      </w:r>
      <w:r w:rsidR="00F3370E" w:rsidRPr="003F049A">
        <w:rPr>
          <w:rStyle w:val="-200"/>
          <w:rFonts w:ascii="Arial" w:eastAsia="標楷體" w:hAnsi="Arial" w:cs="Arial"/>
          <w:sz w:val="23"/>
          <w:szCs w:val="23"/>
          <w:vertAlign w:val="subscript"/>
        </w:rPr>
        <w:t>3</w:t>
      </w:r>
      <w:r w:rsidR="00F3370E" w:rsidRPr="003F049A">
        <w:rPr>
          <w:rFonts w:ascii="Arial" w:eastAsia="標楷體" w:hAnsi="Arial" w:cs="Arial"/>
          <w:sz w:val="23"/>
          <w:szCs w:val="23"/>
          <w:vertAlign w:val="superscript"/>
        </w:rPr>
        <w:t>－</w:t>
      </w:r>
      <w:r>
        <w:rPr>
          <w:rFonts w:ascii="Arial" w:eastAsia="標楷體" w:hAnsi="Arial" w:cs="Arial" w:hint="eastAsia"/>
          <w:sz w:val="23"/>
          <w:szCs w:val="23"/>
          <w:vertAlign w:val="superscript"/>
        </w:rPr>
        <w:t xml:space="preserve">  </w:t>
      </w:r>
      <w:r w:rsidRPr="003F049A">
        <w:rPr>
          <w:rFonts w:ascii="Arial" w:eastAsia="標楷體" w:hAnsi="Arial" w:cs="Arial"/>
          <w:spacing w:val="-34"/>
          <w:w w:val="60"/>
        </w:rPr>
        <w:t>(</w:t>
      </w:r>
      <w:r w:rsidRPr="003F049A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3F049A">
        <w:rPr>
          <w:rFonts w:ascii="Arial" w:eastAsia="標楷體" w:hAnsi="Arial" w:cs="Arial"/>
          <w:spacing w:val="-20"/>
          <w:w w:val="60"/>
        </w:rPr>
        <w:t>)</w:t>
      </w:r>
      <w:r w:rsidRPr="003F049A">
        <w:rPr>
          <w:rFonts w:ascii="Arial" w:eastAsia="標楷體" w:hAnsi="Arial" w:cs="Arial"/>
        </w:rPr>
        <w:t xml:space="preserve"> </w:t>
      </w:r>
      <w:r w:rsidR="00F3370E" w:rsidRPr="003F049A">
        <w:rPr>
          <w:rFonts w:ascii="Arial" w:eastAsia="標楷體" w:hAnsi="Arial" w:cs="Arial"/>
          <w:sz w:val="23"/>
          <w:szCs w:val="23"/>
        </w:rPr>
        <w:t>SO</w:t>
      </w:r>
      <w:r w:rsidR="00F3370E" w:rsidRPr="003F049A">
        <w:rPr>
          <w:rStyle w:val="-200"/>
          <w:rFonts w:ascii="Arial" w:eastAsia="標楷體" w:hAnsi="Arial" w:cs="Arial"/>
          <w:sz w:val="23"/>
          <w:szCs w:val="23"/>
          <w:vertAlign w:val="subscript"/>
        </w:rPr>
        <w:t>3</w:t>
      </w:r>
    </w:p>
    <w:p w:rsidR="00151536" w:rsidRPr="00151536" w:rsidRDefault="00151536" w:rsidP="00151536">
      <w:pPr>
        <w:pStyle w:val="a3"/>
        <w:spacing w:line="500" w:lineRule="exact"/>
        <w:ind w:left="992" w:hanging="992"/>
        <w:jc w:val="left"/>
        <w:rPr>
          <w:rFonts w:ascii="Arial" w:eastAsia="標楷體" w:hAnsi="Arial" w:cs="Arial"/>
          <w:sz w:val="23"/>
          <w:szCs w:val="23"/>
        </w:rPr>
      </w:pPr>
      <w:r w:rsidRPr="00151536">
        <w:rPr>
          <w:rFonts w:ascii="Arial" w:eastAsia="標楷體" w:hAnsi="Arial" w:cs="Arial"/>
        </w:rPr>
        <w:t xml:space="preserve">( </w:t>
      </w:r>
      <w:bookmarkStart w:id="0" w:name="_GoBack"/>
      <w:r w:rsidRPr="00720044">
        <w:rPr>
          <w:rFonts w:ascii="Arial" w:eastAsia="標楷體" w:hAnsi="Arial" w:cs="Arial"/>
          <w:color w:val="FFFFFF" w:themeColor="background1"/>
        </w:rPr>
        <w:t>Ａ</w:t>
      </w:r>
      <w:bookmarkEnd w:id="0"/>
      <w:r w:rsidRPr="00151536">
        <w:rPr>
          <w:rFonts w:ascii="Arial" w:eastAsia="標楷體" w:hAnsi="Arial" w:cs="Arial"/>
          <w:color w:val="FF00FF"/>
        </w:rPr>
        <w:t xml:space="preserve"> </w:t>
      </w:r>
      <w:r w:rsidRPr="00151536">
        <w:rPr>
          <w:rFonts w:ascii="Arial" w:eastAsia="標楷體" w:hAnsi="Arial" w:cs="Arial"/>
        </w:rPr>
        <w:t>)</w:t>
      </w:r>
      <w:r w:rsidR="00D433D2">
        <w:rPr>
          <w:rFonts w:ascii="Arial" w:eastAsia="標楷體" w:hAnsi="Arial" w:cs="Arial" w:hint="eastAsia"/>
        </w:rPr>
        <w:t>31</w:t>
      </w:r>
      <w:r w:rsidRPr="00151536">
        <w:rPr>
          <w:rFonts w:ascii="Arial" w:eastAsia="標楷體" w:hAnsi="Arial" w:cs="Arial"/>
        </w:rPr>
        <w:t>.</w:t>
      </w:r>
      <w:r w:rsidRPr="00151536">
        <w:rPr>
          <w:rFonts w:ascii="Arial" w:eastAsia="標楷體" w:hAnsi="Arial" w:cs="Arial"/>
          <w:sz w:val="23"/>
          <w:szCs w:val="23"/>
        </w:rPr>
        <w:t>下列關於各種晶體的敘述，何者正確？</w:t>
      </w:r>
      <w:r w:rsidRPr="00151536">
        <w:rPr>
          <w:rFonts w:ascii="Arial" w:eastAsia="標楷體" w:hAnsi="Arial" w:cs="Arial"/>
          <w:sz w:val="23"/>
          <w:szCs w:val="23"/>
        </w:rPr>
        <w:br/>
      </w:r>
      <w:r w:rsidRPr="00151536">
        <w:rPr>
          <w:rFonts w:ascii="Arial" w:eastAsia="標楷體" w:hAnsi="Arial" w:cs="Arial"/>
          <w:spacing w:val="-34"/>
          <w:w w:val="60"/>
        </w:rPr>
        <w:t>(</w:t>
      </w:r>
      <w:r w:rsidRPr="00151536">
        <w:rPr>
          <w:rFonts w:ascii="Arial" w:eastAsia="標楷體" w:hAnsi="Arial" w:cs="Arial"/>
          <w:spacing w:val="-20"/>
          <w:w w:val="82"/>
          <w:position w:val="1"/>
          <w:sz w:val="23"/>
        </w:rPr>
        <w:t>Ａ</w:t>
      </w:r>
      <w:r w:rsidRPr="00151536">
        <w:rPr>
          <w:rFonts w:ascii="Arial" w:eastAsia="標楷體" w:hAnsi="Arial" w:cs="Arial"/>
          <w:spacing w:val="-20"/>
          <w:w w:val="60"/>
        </w:rPr>
        <w:t>)</w:t>
      </w:r>
      <w:r w:rsidRPr="00151536">
        <w:rPr>
          <w:rFonts w:ascii="Arial" w:eastAsia="標楷體" w:hAnsi="Arial" w:cs="Arial"/>
          <w:sz w:val="23"/>
          <w:szCs w:val="23"/>
        </w:rPr>
        <w:t xml:space="preserve">離子晶體都是化合物　</w:t>
      </w:r>
      <w:r>
        <w:rPr>
          <w:rFonts w:ascii="Arial" w:eastAsia="標楷體" w:hAnsi="Arial" w:cs="Arial" w:hint="eastAsia"/>
          <w:sz w:val="23"/>
          <w:szCs w:val="23"/>
        </w:rPr>
        <w:t xml:space="preserve">              </w:t>
      </w:r>
      <w:r w:rsidRPr="00151536">
        <w:rPr>
          <w:rFonts w:ascii="Arial" w:eastAsia="標楷體" w:hAnsi="Arial" w:cs="Arial"/>
          <w:spacing w:val="-34"/>
          <w:w w:val="60"/>
        </w:rPr>
        <w:t>(</w:t>
      </w:r>
      <w:r w:rsidRPr="00151536">
        <w:rPr>
          <w:rFonts w:ascii="Arial" w:eastAsia="標楷體" w:hAnsi="Arial" w:cs="Arial"/>
          <w:spacing w:val="-20"/>
          <w:w w:val="82"/>
          <w:position w:val="1"/>
          <w:sz w:val="23"/>
        </w:rPr>
        <w:t>Ｂ</w:t>
      </w:r>
      <w:r w:rsidRPr="00151536">
        <w:rPr>
          <w:rFonts w:ascii="Arial" w:eastAsia="標楷體" w:hAnsi="Arial" w:cs="Arial"/>
          <w:spacing w:val="-20"/>
          <w:w w:val="60"/>
        </w:rPr>
        <w:t>)</w:t>
      </w:r>
      <w:r w:rsidRPr="00151536">
        <w:rPr>
          <w:rFonts w:ascii="Arial" w:eastAsia="標楷體" w:hAnsi="Arial" w:cs="Arial"/>
          <w:sz w:val="23"/>
          <w:szCs w:val="23"/>
        </w:rPr>
        <w:t>共價網狀固體都是元素</w:t>
      </w:r>
      <w:r w:rsidRPr="00151536">
        <w:rPr>
          <w:rFonts w:ascii="Arial" w:eastAsia="標楷體" w:hAnsi="Arial" w:cs="Arial"/>
          <w:sz w:val="23"/>
          <w:szCs w:val="23"/>
        </w:rPr>
        <w:br/>
      </w:r>
      <w:r w:rsidRPr="00151536">
        <w:rPr>
          <w:rFonts w:ascii="Arial" w:eastAsia="標楷體" w:hAnsi="Arial" w:cs="Arial"/>
          <w:spacing w:val="-34"/>
          <w:w w:val="60"/>
        </w:rPr>
        <w:t>(</w:t>
      </w:r>
      <w:r w:rsidRPr="00151536">
        <w:rPr>
          <w:rFonts w:ascii="Arial" w:eastAsia="標楷體" w:hAnsi="Arial" w:cs="Arial"/>
          <w:spacing w:val="-20"/>
          <w:w w:val="82"/>
          <w:position w:val="1"/>
          <w:sz w:val="23"/>
        </w:rPr>
        <w:t>Ｃ</w:t>
      </w:r>
      <w:r w:rsidRPr="00151536">
        <w:rPr>
          <w:rFonts w:ascii="Arial" w:eastAsia="標楷體" w:hAnsi="Arial" w:cs="Arial"/>
          <w:spacing w:val="-20"/>
          <w:w w:val="60"/>
        </w:rPr>
        <w:t>)</w:t>
      </w:r>
      <w:r w:rsidRPr="00151536">
        <w:rPr>
          <w:rFonts w:ascii="Arial" w:eastAsia="標楷體" w:hAnsi="Arial" w:cs="Arial"/>
          <w:sz w:val="23"/>
          <w:szCs w:val="23"/>
        </w:rPr>
        <w:t>金屬在常溫下都以晶體形式存在</w:t>
      </w:r>
      <w:r>
        <w:rPr>
          <w:rFonts w:ascii="Arial" w:eastAsia="標楷體" w:hAnsi="Arial" w:cs="Arial" w:hint="eastAsia"/>
          <w:sz w:val="23"/>
          <w:szCs w:val="23"/>
        </w:rPr>
        <w:t xml:space="preserve">       </w:t>
      </w:r>
      <w:r w:rsidRPr="00151536">
        <w:rPr>
          <w:rFonts w:ascii="Arial" w:eastAsia="標楷體" w:hAnsi="Arial" w:cs="Arial"/>
          <w:spacing w:val="-34"/>
          <w:w w:val="60"/>
        </w:rPr>
        <w:t>(</w:t>
      </w:r>
      <w:r w:rsidRPr="00151536">
        <w:rPr>
          <w:rFonts w:ascii="Arial" w:eastAsia="標楷體" w:hAnsi="Arial" w:cs="Arial"/>
          <w:spacing w:val="-20"/>
          <w:w w:val="82"/>
          <w:position w:val="1"/>
          <w:sz w:val="23"/>
        </w:rPr>
        <w:t>Ｄ</w:t>
      </w:r>
      <w:r w:rsidRPr="00151536">
        <w:rPr>
          <w:rFonts w:ascii="Arial" w:eastAsia="標楷體" w:hAnsi="Arial" w:cs="Arial"/>
          <w:spacing w:val="-20"/>
          <w:w w:val="60"/>
        </w:rPr>
        <w:t>)</w:t>
      </w:r>
      <w:r w:rsidRPr="00151536">
        <w:rPr>
          <w:rFonts w:ascii="Arial" w:eastAsia="標楷體" w:hAnsi="Arial" w:cs="Arial"/>
          <w:sz w:val="23"/>
          <w:szCs w:val="23"/>
        </w:rPr>
        <w:t>分子晶體在常溫下不可能為固體狀態</w:t>
      </w:r>
    </w:p>
    <w:p w:rsidR="00395A33" w:rsidRPr="00151536" w:rsidRDefault="00395A33" w:rsidP="003F049A">
      <w:pPr>
        <w:tabs>
          <w:tab w:val="left" w:pos="1080"/>
          <w:tab w:val="right" w:pos="9057"/>
        </w:tabs>
        <w:adjustRightInd w:val="0"/>
        <w:spacing w:line="500" w:lineRule="exact"/>
        <w:ind w:left="1200" w:hangingChars="500" w:hanging="1200"/>
        <w:rPr>
          <w:rFonts w:ascii="Arial" w:eastAsia="標楷體" w:hAnsi="Arial" w:cs="Arial"/>
        </w:rPr>
      </w:pPr>
    </w:p>
    <w:p w:rsidR="00395A33" w:rsidRPr="003F049A" w:rsidRDefault="00395A33" w:rsidP="003F049A">
      <w:pPr>
        <w:tabs>
          <w:tab w:val="left" w:pos="1080"/>
          <w:tab w:val="right" w:pos="9057"/>
        </w:tabs>
        <w:adjustRightInd w:val="0"/>
        <w:spacing w:line="500" w:lineRule="exact"/>
        <w:ind w:left="1200" w:hangingChars="500" w:hanging="1200"/>
        <w:rPr>
          <w:rFonts w:ascii="Arial" w:eastAsia="標楷體" w:hAnsi="Arial" w:cs="Arial"/>
        </w:rPr>
      </w:pPr>
    </w:p>
    <w:p w:rsidR="0057056A" w:rsidRPr="003F049A" w:rsidRDefault="0057056A" w:rsidP="00151536">
      <w:pPr>
        <w:tabs>
          <w:tab w:val="left" w:pos="1080"/>
          <w:tab w:val="right" w:pos="9057"/>
        </w:tabs>
        <w:adjustRightInd w:val="0"/>
        <w:spacing w:line="500" w:lineRule="exact"/>
        <w:rPr>
          <w:rFonts w:ascii="Arial" w:eastAsia="標楷體" w:hAnsi="Arial" w:cs="Arial"/>
        </w:rPr>
      </w:pPr>
    </w:p>
    <w:p w:rsidR="00395A33" w:rsidRPr="003F049A" w:rsidRDefault="00D3644E" w:rsidP="008F2C80">
      <w:pPr>
        <w:tabs>
          <w:tab w:val="left" w:pos="1080"/>
          <w:tab w:val="right" w:pos="9057"/>
        </w:tabs>
        <w:adjustRightInd w:val="0"/>
        <w:spacing w:line="500" w:lineRule="exact"/>
        <w:ind w:left="1080" w:hanging="1080"/>
        <w:rPr>
          <w:rFonts w:ascii="Arial" w:eastAsia="標楷體" w:hAnsi="Arial" w:cs="Arial"/>
        </w:rPr>
      </w:pPr>
      <w:r w:rsidRPr="003F049A">
        <w:rPr>
          <w:rFonts w:ascii="Arial" w:eastAsia="標楷體" w:hAnsi="Arial" w:cs="Arial"/>
        </w:rPr>
        <w:lastRenderedPageBreak/>
        <w:t>貳、</w:t>
      </w:r>
      <w:r w:rsidR="003F049A" w:rsidRPr="003F049A">
        <w:rPr>
          <w:rFonts w:ascii="Arial" w:eastAsia="標楷體" w:hAnsi="Arial" w:cs="Arial"/>
          <w:b/>
          <w:szCs w:val="24"/>
        </w:rPr>
        <w:t>配合</w:t>
      </w:r>
      <w:r w:rsidR="00026AED" w:rsidRPr="003F049A">
        <w:rPr>
          <w:rFonts w:ascii="Arial" w:eastAsia="標楷體" w:hAnsi="Arial" w:cs="Arial"/>
          <w:b/>
          <w:szCs w:val="24"/>
        </w:rPr>
        <w:t>題</w:t>
      </w:r>
      <w:r w:rsidR="008F2C80" w:rsidRPr="0017682B">
        <w:rPr>
          <w:rFonts w:ascii="Arial" w:eastAsia="標楷體" w:hAnsi="Arial" w:cs="Arial"/>
          <w:b/>
          <w:szCs w:val="24"/>
        </w:rPr>
        <w:t>(</w:t>
      </w:r>
      <w:r w:rsidR="008F2C80">
        <w:rPr>
          <w:rFonts w:ascii="Arial" w:eastAsia="標楷體" w:hAnsi="Arial" w:cs="Arial" w:hint="eastAsia"/>
          <w:b/>
          <w:szCs w:val="24"/>
        </w:rPr>
        <w:t>1</w:t>
      </w:r>
      <w:r w:rsidR="008F2C80">
        <w:rPr>
          <w:rFonts w:ascii="Arial" w:eastAsia="標楷體" w:hAnsi="Arial" w:cs="Arial" w:hint="eastAsia"/>
          <w:b/>
          <w:szCs w:val="24"/>
        </w:rPr>
        <w:t>0</w:t>
      </w:r>
      <w:r w:rsidR="008F2C80" w:rsidRPr="0017682B">
        <w:rPr>
          <w:rFonts w:ascii="Arial" w:eastAsia="標楷體" w:hAnsi="Arial" w:cs="Arial"/>
          <w:b/>
          <w:szCs w:val="24"/>
        </w:rPr>
        <w:t>題</w:t>
      </w:r>
      <w:r w:rsidR="008F2C80">
        <w:rPr>
          <w:rFonts w:ascii="Arial" w:eastAsia="標楷體" w:hAnsi="Arial" w:cs="Arial" w:hint="eastAsia"/>
          <w:b/>
          <w:szCs w:val="24"/>
        </w:rPr>
        <w:t>，</w:t>
      </w:r>
      <w:r w:rsidR="008F2C80">
        <w:rPr>
          <w:rFonts w:ascii="Arial" w:eastAsia="標楷體" w:hAnsi="Arial" w:cs="Arial" w:hint="eastAsia"/>
          <w:b/>
          <w:szCs w:val="24"/>
        </w:rPr>
        <w:t>每題</w:t>
      </w:r>
      <w:r w:rsidR="008F2C80">
        <w:rPr>
          <w:rFonts w:ascii="Arial" w:eastAsia="標楷體" w:hAnsi="Arial" w:cs="Arial" w:hint="eastAsia"/>
          <w:b/>
          <w:szCs w:val="24"/>
        </w:rPr>
        <w:t>2.</w:t>
      </w:r>
      <w:r w:rsidR="008F2C80">
        <w:rPr>
          <w:rFonts w:ascii="Arial" w:eastAsia="標楷體" w:hAnsi="Arial" w:cs="Arial" w:hint="eastAsia"/>
          <w:b/>
          <w:szCs w:val="24"/>
        </w:rPr>
        <w:t>2</w:t>
      </w:r>
      <w:r w:rsidR="008F2C80">
        <w:rPr>
          <w:rFonts w:ascii="Arial" w:eastAsia="標楷體" w:hAnsi="Arial" w:cs="Arial" w:hint="eastAsia"/>
          <w:b/>
          <w:szCs w:val="24"/>
        </w:rPr>
        <w:t>5</w:t>
      </w:r>
      <w:r w:rsidR="008F2C80">
        <w:rPr>
          <w:rFonts w:ascii="Arial" w:eastAsia="標楷體" w:hAnsi="Arial" w:cs="Arial" w:hint="eastAsia"/>
          <w:b/>
          <w:szCs w:val="24"/>
        </w:rPr>
        <w:t>分</w:t>
      </w:r>
      <w:r w:rsidR="008F2C80" w:rsidRPr="0017682B">
        <w:rPr>
          <w:rFonts w:ascii="Arial" w:eastAsia="標楷體" w:hAnsi="Arial" w:cs="Arial"/>
          <w:b/>
          <w:szCs w:val="24"/>
        </w:rPr>
        <w:t>，共</w:t>
      </w:r>
      <w:r w:rsidR="008F2C80">
        <w:rPr>
          <w:rFonts w:ascii="Arial" w:eastAsia="標楷體" w:hAnsi="Arial" w:cs="Arial" w:hint="eastAsia"/>
          <w:b/>
          <w:szCs w:val="24"/>
        </w:rPr>
        <w:t>22</w:t>
      </w:r>
      <w:r w:rsidR="008F2C80">
        <w:rPr>
          <w:rFonts w:ascii="Arial" w:eastAsia="標楷體" w:hAnsi="Arial" w:cs="Arial" w:hint="eastAsia"/>
          <w:b/>
          <w:szCs w:val="24"/>
        </w:rPr>
        <w:t>.5</w:t>
      </w:r>
      <w:r w:rsidR="008F2C80" w:rsidRPr="0017682B">
        <w:rPr>
          <w:rFonts w:ascii="Arial" w:eastAsia="標楷體" w:hAnsi="Arial" w:cs="Arial"/>
          <w:b/>
          <w:szCs w:val="24"/>
        </w:rPr>
        <w:t>分</w:t>
      </w:r>
      <w:r w:rsidR="008F2C80" w:rsidRPr="0017682B">
        <w:rPr>
          <w:rFonts w:ascii="Arial" w:eastAsia="標楷體" w:hAnsi="Arial" w:cs="Arial"/>
          <w:b/>
          <w:bCs/>
          <w:szCs w:val="24"/>
        </w:rPr>
        <w:t>)</w:t>
      </w:r>
    </w:p>
    <w:p w:rsidR="00554501" w:rsidRDefault="00554501" w:rsidP="00554501">
      <w:pPr>
        <w:tabs>
          <w:tab w:val="left" w:pos="1080"/>
          <w:tab w:val="right" w:pos="10036"/>
        </w:tabs>
        <w:adjustRightInd w:val="0"/>
        <w:spacing w:line="500" w:lineRule="exact"/>
        <w:ind w:leftChars="100" w:left="240" w:firstLineChars="100" w:firstLine="240"/>
        <w:rPr>
          <w:rFonts w:ascii="Arial" w:eastAsia="標楷體" w:hAnsi="Arial" w:cs="Arial" w:hint="eastAsia"/>
        </w:rPr>
      </w:pPr>
      <w:r>
        <w:rPr>
          <w:rFonts w:ascii="Arial" w:eastAsia="標楷體" w:hAnsi="Arial" w:cs="Arial" w:hint="eastAsia"/>
        </w:rPr>
        <w:t>32.</w:t>
      </w:r>
      <w:r w:rsidR="00395A33" w:rsidRPr="003F049A">
        <w:rPr>
          <w:rFonts w:ascii="Arial" w:eastAsia="標楷體" w:hAnsi="Arial" w:cs="Arial"/>
        </w:rPr>
        <w:t xml:space="preserve"> </w:t>
      </w:r>
      <w:r w:rsidR="00395A33" w:rsidRPr="003F049A">
        <w:rPr>
          <w:rFonts w:ascii="Arial" w:eastAsia="標楷體" w:hAnsi="Arial" w:cs="Arial"/>
        </w:rPr>
        <w:t xml:space="preserve">醋酸鈉　　　　　</w:t>
      </w:r>
      <w:r w:rsidR="00395A33" w:rsidRPr="003F049A">
        <w:rPr>
          <w:rFonts w:ascii="Arial" w:eastAsia="標楷體" w:hAnsi="Arial" w:cs="Arial"/>
          <w:color w:val="000000"/>
          <w:w w:val="50"/>
        </w:rPr>
        <w:t xml:space="preserve"> </w:t>
      </w:r>
      <w:r>
        <w:rPr>
          <w:rFonts w:ascii="Arial" w:eastAsia="標楷體" w:hAnsi="Arial" w:cs="Arial" w:hint="eastAsia"/>
        </w:rPr>
        <w:t>33.</w:t>
      </w:r>
      <w:r w:rsidR="00395A33" w:rsidRPr="003F049A">
        <w:rPr>
          <w:rFonts w:ascii="Arial" w:eastAsia="標楷體" w:hAnsi="Arial" w:cs="Arial"/>
        </w:rPr>
        <w:t xml:space="preserve"> </w:t>
      </w:r>
      <w:r w:rsidR="00395A33" w:rsidRPr="003F049A">
        <w:rPr>
          <w:rFonts w:ascii="Arial" w:eastAsia="標楷體" w:hAnsi="Arial" w:cs="Arial"/>
        </w:rPr>
        <w:t xml:space="preserve">氫氧化鎂　　　　</w:t>
      </w:r>
      <w:r>
        <w:rPr>
          <w:rFonts w:ascii="Arial" w:eastAsia="標楷體" w:hAnsi="Arial" w:cs="Arial" w:hint="eastAsia"/>
        </w:rPr>
        <w:t xml:space="preserve">34. </w:t>
      </w:r>
      <w:r w:rsidRPr="003F049A">
        <w:rPr>
          <w:rFonts w:ascii="Arial" w:eastAsia="標楷體" w:hAnsi="Arial" w:cs="Arial"/>
          <w:color w:val="000000"/>
        </w:rPr>
        <w:t>過錳酸鉀</w:t>
      </w:r>
      <w:r>
        <w:rPr>
          <w:rFonts w:ascii="Arial" w:eastAsia="標楷體" w:hAnsi="Arial" w:cs="Arial" w:hint="eastAsia"/>
          <w:color w:val="000000"/>
        </w:rPr>
        <w:t xml:space="preserve">       </w:t>
      </w:r>
      <w:r>
        <w:rPr>
          <w:rFonts w:ascii="Arial" w:eastAsia="標楷體" w:hAnsi="Arial" w:cs="Arial" w:hint="eastAsia"/>
        </w:rPr>
        <w:t>35.</w:t>
      </w:r>
      <w:r w:rsidR="00395A33" w:rsidRPr="003F049A">
        <w:rPr>
          <w:rFonts w:ascii="Arial" w:eastAsia="標楷體" w:hAnsi="Arial" w:cs="Arial"/>
        </w:rPr>
        <w:t xml:space="preserve"> </w:t>
      </w:r>
      <w:r w:rsidR="00395A33" w:rsidRPr="003F049A">
        <w:rPr>
          <w:rFonts w:ascii="Arial" w:eastAsia="標楷體" w:hAnsi="Arial" w:cs="Arial"/>
        </w:rPr>
        <w:t xml:space="preserve">硝酸銨　　　　　</w:t>
      </w:r>
    </w:p>
    <w:p w:rsidR="00395A33" w:rsidRPr="003F049A" w:rsidRDefault="00554501" w:rsidP="00554501">
      <w:pPr>
        <w:tabs>
          <w:tab w:val="left" w:pos="1080"/>
          <w:tab w:val="right" w:pos="10036"/>
        </w:tabs>
        <w:adjustRightInd w:val="0"/>
        <w:spacing w:line="500" w:lineRule="exact"/>
        <w:ind w:leftChars="100" w:left="240" w:firstLineChars="100" w:firstLine="240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 w:hint="eastAsia"/>
        </w:rPr>
        <w:t>36.</w:t>
      </w:r>
      <w:r w:rsidR="00395A33" w:rsidRPr="003F049A">
        <w:rPr>
          <w:rFonts w:ascii="Arial" w:eastAsia="標楷體" w:hAnsi="Arial" w:cs="Arial"/>
        </w:rPr>
        <w:t xml:space="preserve"> </w:t>
      </w:r>
      <w:r w:rsidR="00395A33" w:rsidRPr="003F049A">
        <w:rPr>
          <w:rFonts w:ascii="Arial" w:eastAsia="標楷體" w:hAnsi="Arial" w:cs="Arial"/>
        </w:rPr>
        <w:t>硫酸鋁</w:t>
      </w:r>
      <w:r>
        <w:rPr>
          <w:rFonts w:ascii="Arial" w:eastAsia="標楷體" w:hAnsi="Arial" w:cs="Arial" w:hint="eastAsia"/>
          <w:color w:val="000000"/>
        </w:rPr>
        <w:t xml:space="preserve">          </w:t>
      </w:r>
      <w:r>
        <w:rPr>
          <w:rFonts w:ascii="Arial" w:eastAsia="標楷體" w:hAnsi="Arial" w:cs="Arial" w:hint="eastAsia"/>
        </w:rPr>
        <w:t>37.</w:t>
      </w:r>
      <w:r w:rsidR="00395A33" w:rsidRPr="003F049A">
        <w:rPr>
          <w:rFonts w:ascii="Arial" w:eastAsia="標楷體" w:hAnsi="Arial" w:cs="Arial"/>
          <w:color w:val="000000"/>
        </w:rPr>
        <w:t xml:space="preserve"> </w:t>
      </w:r>
      <w:r w:rsidR="00395A33" w:rsidRPr="003F049A">
        <w:rPr>
          <w:rFonts w:ascii="Arial" w:eastAsia="標楷體" w:hAnsi="Arial" w:cs="Arial"/>
          <w:color w:val="000000"/>
        </w:rPr>
        <w:t xml:space="preserve">亞硝酸鈉　　　　</w:t>
      </w:r>
      <w:r w:rsidR="00395A33" w:rsidRPr="003F049A">
        <w:rPr>
          <w:rFonts w:ascii="Arial" w:eastAsia="標楷體" w:hAnsi="Arial" w:cs="Arial"/>
          <w:color w:val="000000"/>
          <w:w w:val="50"/>
        </w:rPr>
        <w:t xml:space="preserve"> </w:t>
      </w:r>
      <w:r>
        <w:rPr>
          <w:rFonts w:ascii="Arial" w:eastAsia="標楷體" w:hAnsi="Arial" w:cs="Arial" w:hint="eastAsia"/>
          <w:color w:val="000000"/>
        </w:rPr>
        <w:t>38.</w:t>
      </w:r>
      <w:r w:rsidR="00395A33" w:rsidRPr="003F049A">
        <w:rPr>
          <w:rFonts w:ascii="Arial" w:eastAsia="標楷體" w:hAnsi="Arial" w:cs="Arial"/>
          <w:color w:val="000000"/>
        </w:rPr>
        <w:t xml:space="preserve"> </w:t>
      </w:r>
      <w:r w:rsidRPr="00554501">
        <w:rPr>
          <w:rFonts w:ascii="Arial" w:eastAsia="標楷體" w:hAnsi="Arial" w:cs="Arial"/>
          <w:szCs w:val="24"/>
        </w:rPr>
        <w:t>碳酸鉀</w:t>
      </w:r>
      <w:r>
        <w:rPr>
          <w:rFonts w:ascii="Arial" w:eastAsia="標楷體" w:hAnsi="Arial" w:cs="Arial"/>
          <w:color w:val="000000"/>
        </w:rPr>
        <w:t xml:space="preserve">　　　　</w:t>
      </w:r>
      <w:r>
        <w:rPr>
          <w:rFonts w:ascii="Arial" w:eastAsia="標楷體" w:hAnsi="Arial" w:cs="Arial" w:hint="eastAsia"/>
          <w:color w:val="000000"/>
        </w:rPr>
        <w:t xml:space="preserve"> 39.</w:t>
      </w:r>
      <w:r w:rsidR="00395A33" w:rsidRPr="003F049A">
        <w:rPr>
          <w:rFonts w:ascii="Arial" w:eastAsia="標楷體" w:hAnsi="Arial" w:cs="Arial"/>
          <w:color w:val="000000"/>
        </w:rPr>
        <w:t xml:space="preserve"> </w:t>
      </w:r>
      <w:r w:rsidR="00395A33" w:rsidRPr="003F049A">
        <w:rPr>
          <w:rFonts w:ascii="Arial" w:eastAsia="標楷體" w:hAnsi="Arial" w:cs="Arial"/>
          <w:color w:val="000000"/>
        </w:rPr>
        <w:t>二鉻酸鉀</w:t>
      </w:r>
    </w:p>
    <w:p w:rsidR="00395A33" w:rsidRPr="003F049A" w:rsidRDefault="00554501" w:rsidP="00554501">
      <w:pPr>
        <w:tabs>
          <w:tab w:val="left" w:pos="1080"/>
          <w:tab w:val="right" w:pos="10036"/>
        </w:tabs>
        <w:adjustRightInd w:val="0"/>
        <w:spacing w:line="500" w:lineRule="exact"/>
        <w:ind w:leftChars="100" w:left="240" w:firstLineChars="100" w:firstLine="240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 w:hint="eastAsia"/>
          <w:color w:val="000000"/>
        </w:rPr>
        <w:t>40.</w:t>
      </w:r>
      <w:r w:rsidR="00395A33" w:rsidRPr="003F049A">
        <w:rPr>
          <w:rFonts w:ascii="Arial" w:eastAsia="標楷體" w:hAnsi="Arial" w:cs="Arial"/>
          <w:color w:val="000000"/>
        </w:rPr>
        <w:t xml:space="preserve"> </w:t>
      </w:r>
      <w:r w:rsidR="00395A33" w:rsidRPr="003F049A">
        <w:rPr>
          <w:rFonts w:ascii="Arial" w:eastAsia="標楷體" w:hAnsi="Arial" w:cs="Arial"/>
          <w:color w:val="000000"/>
        </w:rPr>
        <w:t xml:space="preserve">磷酸鈣　　　　　</w:t>
      </w:r>
      <w:r w:rsidR="00395A33" w:rsidRPr="003F049A">
        <w:rPr>
          <w:rFonts w:ascii="Arial" w:eastAsia="標楷體" w:hAnsi="Arial" w:cs="Arial"/>
          <w:color w:val="000000"/>
          <w:w w:val="50"/>
        </w:rPr>
        <w:t xml:space="preserve"> </w:t>
      </w:r>
      <w:r>
        <w:rPr>
          <w:rFonts w:ascii="Arial" w:eastAsia="標楷體" w:hAnsi="Arial" w:cs="Arial" w:hint="eastAsia"/>
          <w:color w:val="000000"/>
          <w:w w:val="80"/>
        </w:rPr>
        <w:t>41.</w:t>
      </w:r>
      <w:r w:rsidR="00395A33" w:rsidRPr="003F049A">
        <w:rPr>
          <w:rFonts w:ascii="Arial" w:eastAsia="標楷體" w:hAnsi="Arial" w:cs="Arial"/>
          <w:color w:val="000000"/>
        </w:rPr>
        <w:t xml:space="preserve"> </w:t>
      </w:r>
      <w:r w:rsidR="008F2C80" w:rsidRPr="001D1E67">
        <w:rPr>
          <w:rFonts w:ascii="Arial" w:eastAsia="標楷體" w:hAnsi="Arial" w:cs="Arial"/>
          <w:szCs w:val="24"/>
        </w:rPr>
        <w:t>硫化銨</w:t>
      </w:r>
    </w:p>
    <w:p w:rsidR="00F3370E" w:rsidRPr="003F049A" w:rsidRDefault="00F3370E" w:rsidP="003F049A">
      <w:pPr>
        <w:tabs>
          <w:tab w:val="left" w:pos="1080"/>
          <w:tab w:val="right" w:pos="10036"/>
        </w:tabs>
        <w:adjustRightInd w:val="0"/>
        <w:spacing w:line="500" w:lineRule="exact"/>
        <w:ind w:left="698" w:hanging="403"/>
        <w:rPr>
          <w:rFonts w:ascii="Arial" w:eastAsia="標楷體" w:hAnsi="Arial" w:cs="Arial"/>
          <w:color w:val="000000"/>
        </w:rPr>
      </w:pPr>
    </w:p>
    <w:p w:rsidR="00F3370E" w:rsidRPr="003F049A" w:rsidRDefault="00554501" w:rsidP="003F049A">
      <w:pPr>
        <w:tabs>
          <w:tab w:val="left" w:pos="1080"/>
          <w:tab w:val="right" w:pos="10036"/>
        </w:tabs>
        <w:adjustRightInd w:val="0"/>
        <w:spacing w:line="500" w:lineRule="exact"/>
        <w:ind w:left="698" w:hanging="403"/>
        <w:rPr>
          <w:rFonts w:ascii="Arial" w:eastAsia="標楷體" w:hAnsi="Arial" w:cs="Arial"/>
          <w:color w:val="000000"/>
        </w:rPr>
      </w:pPr>
      <w:r w:rsidRPr="003F049A">
        <w:rPr>
          <w:rFonts w:ascii="Arial" w:eastAsia="標楷體" w:hAnsi="Arial" w:cs="Arial"/>
        </w:rPr>
        <w:t>化學式</w:t>
      </w:r>
      <w:r>
        <w:rPr>
          <w:rFonts w:ascii="Arial" w:eastAsia="標楷體" w:hAnsi="Arial" w:cs="Arial" w:hint="eastAsia"/>
          <w:color w:val="000000"/>
        </w:rPr>
        <w:t>32</w:t>
      </w:r>
      <w:r w:rsidR="008F2C80">
        <w:rPr>
          <w:rFonts w:ascii="標楷體" w:eastAsia="標楷體" w:hAnsi="標楷體" w:cs="Arial" w:hint="eastAsia"/>
          <w:color w:val="000000"/>
        </w:rPr>
        <w:t>～</w:t>
      </w:r>
      <w:r>
        <w:rPr>
          <w:rFonts w:ascii="Arial" w:eastAsia="標楷體" w:hAnsi="Arial" w:cs="Arial" w:hint="eastAsia"/>
          <w:color w:val="000000"/>
        </w:rPr>
        <w:t>41</w:t>
      </w:r>
      <w:r>
        <w:rPr>
          <w:rFonts w:ascii="Arial" w:eastAsia="標楷體" w:hAnsi="Arial" w:cs="Arial" w:hint="eastAsia"/>
          <w:color w:val="000000"/>
        </w:rPr>
        <w:t>答案，請寫</w:t>
      </w:r>
      <w:r w:rsidRPr="003F049A">
        <w:rPr>
          <w:rFonts w:ascii="Arial" w:eastAsia="標楷體" w:hAnsi="Arial" w:cs="Arial"/>
        </w:rPr>
        <w:t>下列化合物的</w:t>
      </w:r>
      <w:r>
        <w:rPr>
          <w:rFonts w:ascii="Arial" w:eastAsia="標楷體" w:hAnsi="Arial" w:cs="Arial" w:hint="eastAsia"/>
        </w:rPr>
        <w:t>選項</w:t>
      </w:r>
    </w:p>
    <w:tbl>
      <w:tblPr>
        <w:tblStyle w:val="a5"/>
        <w:tblW w:w="0" w:type="auto"/>
        <w:tblInd w:w="698" w:type="dxa"/>
        <w:tblLook w:val="04A0" w:firstRow="1" w:lastRow="0" w:firstColumn="1" w:lastColumn="0" w:noHBand="0" w:noVBand="1"/>
      </w:tblPr>
      <w:tblGrid>
        <w:gridCol w:w="828"/>
        <w:gridCol w:w="2414"/>
        <w:gridCol w:w="988"/>
        <w:gridCol w:w="2252"/>
        <w:gridCol w:w="1008"/>
        <w:gridCol w:w="2232"/>
      </w:tblGrid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554501">
              <w:rPr>
                <w:rFonts w:ascii="Arial" w:eastAsia="標楷體" w:hAnsi="Arial" w:cs="Arial" w:hint="eastAsia"/>
              </w:rPr>
              <w:t>A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Mg(OH)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Al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</w:rPr>
              <w:t>(SO</w:t>
            </w:r>
            <w:r w:rsidRPr="001D1E67">
              <w:rPr>
                <w:rFonts w:ascii="Arial" w:eastAsia="標楷體" w:hAnsi="Arial" w:cs="Arial"/>
                <w:vertAlign w:val="subscript"/>
              </w:rPr>
              <w:t>4</w:t>
            </w:r>
            <w:r w:rsidRPr="001D1E67">
              <w:rPr>
                <w:rFonts w:ascii="Arial" w:eastAsia="標楷體" w:hAnsi="Arial" w:cs="Arial"/>
              </w:rPr>
              <w:t>)</w:t>
            </w:r>
            <w:r w:rsidRPr="001D1E67">
              <w:rPr>
                <w:rFonts w:ascii="Arial" w:eastAsia="標楷體" w:hAnsi="Arial" w:cs="Arial"/>
                <w:vertAlign w:val="subscript"/>
              </w:rPr>
              <w:t>3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NaNO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D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Al(NO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3</w:t>
            </w:r>
            <w:r w:rsidRPr="001D1E67">
              <w:rPr>
                <w:rFonts w:ascii="Arial" w:eastAsia="標楷體" w:hAnsi="Arial" w:cs="Arial"/>
                <w:szCs w:val="24"/>
              </w:rPr>
              <w:t>)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3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E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Na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</w:rPr>
              <w:t>C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</w:rPr>
              <w:t>O</w:t>
            </w:r>
            <w:r w:rsidRPr="001D1E67">
              <w:rPr>
                <w:rFonts w:ascii="Arial" w:eastAsia="標楷體" w:hAnsi="Arial" w:cs="Arial"/>
                <w:vertAlign w:val="subscript"/>
              </w:rPr>
              <w:t>4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AB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Ca</w:t>
            </w:r>
            <w:r w:rsidRPr="001D1E67">
              <w:rPr>
                <w:rFonts w:ascii="Arial" w:eastAsia="標楷體" w:hAnsi="Arial" w:cs="Arial"/>
                <w:vertAlign w:val="subscript"/>
              </w:rPr>
              <w:t>3</w:t>
            </w:r>
            <w:r w:rsidRPr="001D1E67">
              <w:rPr>
                <w:rFonts w:ascii="Arial" w:eastAsia="標楷體" w:hAnsi="Arial" w:cs="Arial"/>
              </w:rPr>
              <w:t>(PO</w:t>
            </w:r>
            <w:r w:rsidRPr="001D1E67">
              <w:rPr>
                <w:rFonts w:ascii="Arial" w:eastAsia="標楷體" w:hAnsi="Arial" w:cs="Arial"/>
                <w:vertAlign w:val="subscript"/>
              </w:rPr>
              <w:t>4</w:t>
            </w:r>
            <w:r w:rsidRPr="001D1E67">
              <w:rPr>
                <w:rFonts w:ascii="Arial" w:eastAsia="標楷體" w:hAnsi="Arial" w:cs="Arial"/>
              </w:rPr>
              <w:t>)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AC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K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</w:rPr>
              <w:t>Cr</w:t>
            </w:r>
            <w:r w:rsidRPr="001D1E67">
              <w:rPr>
                <w:rFonts w:ascii="Arial" w:eastAsia="標楷體" w:hAnsi="Arial" w:cs="Arial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</w:rPr>
              <w:t>O</w:t>
            </w:r>
            <w:r w:rsidRPr="001D1E67">
              <w:rPr>
                <w:rFonts w:ascii="Arial" w:eastAsia="標楷體" w:hAnsi="Arial" w:cs="Arial"/>
                <w:vertAlign w:val="subscript"/>
              </w:rPr>
              <w:t>7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AD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K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3</w:t>
            </w:r>
            <w:r w:rsidRPr="001D1E67">
              <w:rPr>
                <w:rFonts w:ascii="Arial" w:eastAsia="標楷體" w:hAnsi="Arial" w:cs="Arial"/>
                <w:szCs w:val="24"/>
              </w:rPr>
              <w:t>PO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4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AE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NaHCO</w:t>
            </w:r>
            <w:r w:rsidRPr="001D1E67">
              <w:rPr>
                <w:rFonts w:ascii="Arial" w:eastAsia="標楷體" w:hAnsi="Arial" w:cs="Arial"/>
                <w:vertAlign w:val="subscript"/>
              </w:rPr>
              <w:t>3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BC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KMnO</w:t>
            </w:r>
            <w:r w:rsidRPr="001D1E67">
              <w:rPr>
                <w:rFonts w:ascii="Arial" w:eastAsia="標楷體" w:hAnsi="Arial" w:cs="Arial"/>
                <w:vertAlign w:val="subscript"/>
              </w:rPr>
              <w:t>4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BD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K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  <w:szCs w:val="24"/>
              </w:rPr>
              <w:t>CO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3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BE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CH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3</w:t>
            </w:r>
            <w:r w:rsidRPr="001D1E67">
              <w:rPr>
                <w:rFonts w:ascii="Arial" w:eastAsia="標楷體" w:hAnsi="Arial" w:cs="Arial"/>
                <w:szCs w:val="24"/>
              </w:rPr>
              <w:t>COOAg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CD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MgSO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4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CE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Ca(OH)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2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DE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CO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2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ABC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CH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3</w:t>
            </w:r>
            <w:r>
              <w:rPr>
                <w:rFonts w:ascii="Arial" w:eastAsia="標楷體" w:hAnsi="Arial" w:cs="Arial" w:hint="eastAsia"/>
              </w:rPr>
              <w:t>OH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ABD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NH</w:t>
            </w:r>
            <w:r w:rsidRPr="001D1E67">
              <w:rPr>
                <w:rFonts w:ascii="Arial" w:eastAsia="標楷體" w:hAnsi="Arial" w:cs="Arial"/>
                <w:vertAlign w:val="subscript"/>
              </w:rPr>
              <w:t>4</w:t>
            </w:r>
            <w:r w:rsidRPr="001D1E67">
              <w:rPr>
                <w:rFonts w:ascii="Arial" w:eastAsia="標楷體" w:hAnsi="Arial" w:cs="Arial"/>
              </w:rPr>
              <w:t>NO</w:t>
            </w:r>
            <w:r w:rsidRPr="001D1E67">
              <w:rPr>
                <w:rFonts w:ascii="Arial" w:eastAsia="標楷體" w:hAnsi="Arial" w:cs="Arial"/>
                <w:vertAlign w:val="subscript"/>
              </w:rPr>
              <w:t>3</w:t>
            </w:r>
          </w:p>
        </w:tc>
        <w:tc>
          <w:tcPr>
            <w:tcW w:w="100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ABE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CaC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  <w:szCs w:val="24"/>
              </w:rPr>
              <w:t>O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4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ACD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H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2</w:t>
            </w:r>
            <w:r>
              <w:rPr>
                <w:rFonts w:ascii="Arial" w:eastAsia="標楷體" w:hAnsi="Arial" w:cs="Arial" w:hint="eastAsia"/>
              </w:rPr>
              <w:t>O</w:t>
            </w:r>
          </w:p>
        </w:tc>
        <w:tc>
          <w:tcPr>
            <w:tcW w:w="988" w:type="dxa"/>
            <w:vAlign w:val="center"/>
          </w:tcPr>
          <w:p w:rsidR="00554501" w:rsidRPr="00554501" w:rsidRDefault="00554501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ACE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  <w:szCs w:val="24"/>
              </w:rPr>
              <w:t>(NH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4</w:t>
            </w:r>
            <w:r w:rsidRPr="001D1E67">
              <w:rPr>
                <w:rFonts w:ascii="Arial" w:eastAsia="標楷體" w:hAnsi="Arial" w:cs="Arial"/>
                <w:szCs w:val="24"/>
              </w:rPr>
              <w:t>)</w:t>
            </w:r>
            <w:r w:rsidRPr="001D1E67">
              <w:rPr>
                <w:rFonts w:ascii="Arial" w:eastAsia="標楷體" w:hAnsi="Arial" w:cs="Arial"/>
                <w:szCs w:val="24"/>
                <w:vertAlign w:val="subscript"/>
              </w:rPr>
              <w:t>2</w:t>
            </w:r>
            <w:r w:rsidRPr="001D1E67">
              <w:rPr>
                <w:rFonts w:ascii="Arial" w:eastAsia="標楷體" w:hAnsi="Arial" w:cs="Arial"/>
                <w:szCs w:val="24"/>
              </w:rPr>
              <w:t>S</w:t>
            </w:r>
          </w:p>
        </w:tc>
        <w:tc>
          <w:tcPr>
            <w:tcW w:w="1008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BCD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NH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3</w:t>
            </w:r>
          </w:p>
        </w:tc>
      </w:tr>
      <w:tr w:rsidR="00554501" w:rsidRPr="00554501" w:rsidTr="00554501">
        <w:tc>
          <w:tcPr>
            <w:tcW w:w="828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BCE</w:t>
            </w:r>
          </w:p>
        </w:tc>
        <w:tc>
          <w:tcPr>
            <w:tcW w:w="2414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CH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3</w:t>
            </w:r>
            <w:r>
              <w:rPr>
                <w:rFonts w:ascii="Arial" w:eastAsia="標楷體" w:hAnsi="Arial" w:cs="Arial" w:hint="eastAsia"/>
              </w:rPr>
              <w:t>COOH</w:t>
            </w:r>
          </w:p>
        </w:tc>
        <w:tc>
          <w:tcPr>
            <w:tcW w:w="988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CDE</w:t>
            </w:r>
          </w:p>
        </w:tc>
        <w:tc>
          <w:tcPr>
            <w:tcW w:w="225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 w:rsidRPr="001D1E67">
              <w:rPr>
                <w:rFonts w:ascii="Arial" w:eastAsia="標楷體" w:hAnsi="Arial" w:cs="Arial"/>
              </w:rPr>
              <w:t>CH</w:t>
            </w:r>
            <w:r w:rsidRPr="001D1E67">
              <w:rPr>
                <w:rFonts w:ascii="Arial" w:eastAsia="標楷體" w:hAnsi="Arial" w:cs="Arial"/>
                <w:vertAlign w:val="subscript"/>
              </w:rPr>
              <w:t>3</w:t>
            </w:r>
            <w:r w:rsidRPr="001D1E67">
              <w:rPr>
                <w:rFonts w:ascii="Arial" w:eastAsia="標楷體" w:hAnsi="Arial" w:cs="Arial"/>
              </w:rPr>
              <w:t>COONa</w:t>
            </w:r>
          </w:p>
        </w:tc>
        <w:tc>
          <w:tcPr>
            <w:tcW w:w="1008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ABCD</w:t>
            </w:r>
          </w:p>
        </w:tc>
        <w:tc>
          <w:tcPr>
            <w:tcW w:w="2232" w:type="dxa"/>
            <w:vAlign w:val="center"/>
          </w:tcPr>
          <w:p w:rsidR="00554501" w:rsidRPr="00554501" w:rsidRDefault="001D1E67" w:rsidP="00554501">
            <w:pPr>
              <w:tabs>
                <w:tab w:val="left" w:pos="1080"/>
                <w:tab w:val="right" w:pos="10036"/>
              </w:tabs>
              <w:adjustRightInd w:val="0"/>
              <w:spacing w:line="500" w:lineRule="exact"/>
              <w:jc w:val="center"/>
              <w:rPr>
                <w:rFonts w:ascii="Arial" w:eastAsia="標楷體" w:hAnsi="Arial" w:cs="Arial" w:hint="eastAsia"/>
              </w:rPr>
            </w:pPr>
            <w:r>
              <w:rPr>
                <w:rFonts w:ascii="Arial" w:eastAsia="標楷體" w:hAnsi="Arial" w:cs="Arial" w:hint="eastAsia"/>
              </w:rPr>
              <w:t>H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2</w:t>
            </w:r>
            <w:r>
              <w:rPr>
                <w:rFonts w:ascii="Arial" w:eastAsia="標楷體" w:hAnsi="Arial" w:cs="Arial" w:hint="eastAsia"/>
              </w:rPr>
              <w:t>SO</w:t>
            </w:r>
            <w:r w:rsidRPr="001D1E67">
              <w:rPr>
                <w:rFonts w:ascii="Arial" w:eastAsia="標楷體" w:hAnsi="Arial" w:cs="Arial" w:hint="eastAsia"/>
                <w:vertAlign w:val="subscript"/>
              </w:rPr>
              <w:t>4</w:t>
            </w:r>
          </w:p>
        </w:tc>
      </w:tr>
    </w:tbl>
    <w:p w:rsidR="003F049A" w:rsidRPr="003F049A" w:rsidRDefault="003F049A" w:rsidP="008F2C80">
      <w:pPr>
        <w:tabs>
          <w:tab w:val="left" w:pos="1080"/>
          <w:tab w:val="right" w:pos="10036"/>
        </w:tabs>
        <w:adjustRightInd w:val="0"/>
        <w:spacing w:line="500" w:lineRule="exact"/>
        <w:rPr>
          <w:rFonts w:ascii="Arial" w:eastAsia="標楷體" w:hAnsi="Arial" w:cs="Arial"/>
        </w:rPr>
      </w:pPr>
    </w:p>
    <w:sectPr w:rsidR="003F049A" w:rsidRPr="003F049A" w:rsidSect="0017682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47F" w:rsidRDefault="00B1647F" w:rsidP="00E125FF">
      <w:r>
        <w:separator/>
      </w:r>
    </w:p>
  </w:endnote>
  <w:endnote w:type="continuationSeparator" w:id="0">
    <w:p w:rsidR="00B1647F" w:rsidRDefault="00B1647F" w:rsidP="00E1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標楷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華康中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47F" w:rsidRDefault="00B1647F" w:rsidP="00E125FF">
      <w:r>
        <w:separator/>
      </w:r>
    </w:p>
  </w:footnote>
  <w:footnote w:type="continuationSeparator" w:id="0">
    <w:p w:rsidR="00B1647F" w:rsidRDefault="00B1647F" w:rsidP="00E1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71009"/>
    <w:multiLevelType w:val="hybridMultilevel"/>
    <w:tmpl w:val="D3F287A8"/>
    <w:lvl w:ilvl="0" w:tplc="23D406B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0F"/>
    <w:rsid w:val="0001278F"/>
    <w:rsid w:val="00026AED"/>
    <w:rsid w:val="00083EC5"/>
    <w:rsid w:val="00151536"/>
    <w:rsid w:val="00152449"/>
    <w:rsid w:val="0017682B"/>
    <w:rsid w:val="001816EC"/>
    <w:rsid w:val="001B0D6B"/>
    <w:rsid w:val="001D1E67"/>
    <w:rsid w:val="00395A33"/>
    <w:rsid w:val="003F049A"/>
    <w:rsid w:val="00442FB1"/>
    <w:rsid w:val="00467C49"/>
    <w:rsid w:val="00496546"/>
    <w:rsid w:val="004A7455"/>
    <w:rsid w:val="00554501"/>
    <w:rsid w:val="0057056A"/>
    <w:rsid w:val="005E006C"/>
    <w:rsid w:val="00720044"/>
    <w:rsid w:val="00736371"/>
    <w:rsid w:val="00785449"/>
    <w:rsid w:val="008119CA"/>
    <w:rsid w:val="008F2C80"/>
    <w:rsid w:val="00AA3958"/>
    <w:rsid w:val="00B1647F"/>
    <w:rsid w:val="00D3644E"/>
    <w:rsid w:val="00D433D2"/>
    <w:rsid w:val="00D6219B"/>
    <w:rsid w:val="00E125FF"/>
    <w:rsid w:val="00E2680F"/>
    <w:rsid w:val="00F3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0F"/>
    <w:pPr>
      <w:widowControl w:val="0"/>
    </w:pPr>
    <w:rPr>
      <w:rFonts w:ascii="Times New Roman" w:eastAsia="華康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rsid w:val="00496546"/>
    <w:pPr>
      <w:autoSpaceDE w:val="0"/>
      <w:autoSpaceDN w:val="0"/>
      <w:adjustRightInd w:val="0"/>
      <w:jc w:val="both"/>
      <w:textAlignment w:val="center"/>
    </w:pPr>
    <w:rPr>
      <w:rFonts w:eastAsia="新細明體" w:cs="Adobe 明體 Std L"/>
      <w:color w:val="000000"/>
      <w:spacing w:val="14"/>
      <w:kern w:val="0"/>
      <w:szCs w:val="24"/>
    </w:rPr>
  </w:style>
  <w:style w:type="character" w:customStyle="1" w:styleId="a4">
    <w:name w:val="雙下線"/>
    <w:rsid w:val="00152449"/>
    <w:rPr>
      <w:u w:val="double"/>
    </w:rPr>
  </w:style>
  <w:style w:type="character" w:customStyle="1" w:styleId="-200">
    <w:name w:val="字距-200"/>
    <w:rsid w:val="0057056A"/>
    <w:rPr>
      <w:spacing w:val="0"/>
      <w:sz w:val="21"/>
      <w:szCs w:val="21"/>
    </w:rPr>
  </w:style>
  <w:style w:type="character" w:customStyle="1" w:styleId="-350">
    <w:name w:val="字距-350"/>
    <w:rsid w:val="0057056A"/>
    <w:rPr>
      <w:color w:val="000000"/>
    </w:rPr>
  </w:style>
  <w:style w:type="table" w:styleId="a5">
    <w:name w:val="Table Grid"/>
    <w:basedOn w:val="a1"/>
    <w:uiPriority w:val="59"/>
    <w:rsid w:val="00176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E125FF"/>
    <w:rPr>
      <w:rFonts w:ascii="Times New Roman" w:eastAsia="華康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E125FF"/>
    <w:rPr>
      <w:rFonts w:ascii="Times New Roman" w:eastAsia="華康標楷體" w:hAnsi="Times New Roman" w:cs="Times New Roman"/>
      <w:sz w:val="20"/>
      <w:szCs w:val="20"/>
    </w:rPr>
  </w:style>
  <w:style w:type="paragraph" w:customStyle="1" w:styleId="aa">
    <w:name w:val="單解"/>
    <w:basedOn w:val="a"/>
    <w:rsid w:val="00395A33"/>
    <w:pPr>
      <w:spacing w:line="0" w:lineRule="atLeast"/>
      <w:ind w:left="200" w:hangingChars="200" w:hanging="200"/>
    </w:pPr>
    <w:rPr>
      <w:rFonts w:eastAsia="華康中明體"/>
      <w:color w:val="FF00FF"/>
      <w:sz w:val="18"/>
    </w:rPr>
  </w:style>
  <w:style w:type="paragraph" w:styleId="ab">
    <w:name w:val="Balloon Text"/>
    <w:basedOn w:val="a"/>
    <w:link w:val="ac"/>
    <w:uiPriority w:val="99"/>
    <w:semiHidden/>
    <w:unhideWhenUsed/>
    <w:rsid w:val="00395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95A33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annotation text"/>
    <w:basedOn w:val="a"/>
    <w:link w:val="ae"/>
    <w:semiHidden/>
    <w:rsid w:val="00395A33"/>
    <w:rPr>
      <w:rFonts w:eastAsia="新細明體"/>
    </w:rPr>
  </w:style>
  <w:style w:type="character" w:customStyle="1" w:styleId="ae">
    <w:name w:val="註解文字 字元"/>
    <w:basedOn w:val="a0"/>
    <w:link w:val="ad"/>
    <w:semiHidden/>
    <w:rsid w:val="00395A33"/>
    <w:rPr>
      <w:rFonts w:ascii="Times New Roman" w:eastAsia="新細明體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0F"/>
    <w:pPr>
      <w:widowControl w:val="0"/>
    </w:pPr>
    <w:rPr>
      <w:rFonts w:ascii="Times New Roman" w:eastAsia="華康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rsid w:val="00496546"/>
    <w:pPr>
      <w:autoSpaceDE w:val="0"/>
      <w:autoSpaceDN w:val="0"/>
      <w:adjustRightInd w:val="0"/>
      <w:jc w:val="both"/>
      <w:textAlignment w:val="center"/>
    </w:pPr>
    <w:rPr>
      <w:rFonts w:eastAsia="新細明體" w:cs="Adobe 明體 Std L"/>
      <w:color w:val="000000"/>
      <w:spacing w:val="14"/>
      <w:kern w:val="0"/>
      <w:szCs w:val="24"/>
    </w:rPr>
  </w:style>
  <w:style w:type="character" w:customStyle="1" w:styleId="a4">
    <w:name w:val="雙下線"/>
    <w:rsid w:val="00152449"/>
    <w:rPr>
      <w:u w:val="double"/>
    </w:rPr>
  </w:style>
  <w:style w:type="character" w:customStyle="1" w:styleId="-200">
    <w:name w:val="字距-200"/>
    <w:rsid w:val="0057056A"/>
    <w:rPr>
      <w:spacing w:val="0"/>
      <w:sz w:val="21"/>
      <w:szCs w:val="21"/>
    </w:rPr>
  </w:style>
  <w:style w:type="character" w:customStyle="1" w:styleId="-350">
    <w:name w:val="字距-350"/>
    <w:rsid w:val="0057056A"/>
    <w:rPr>
      <w:color w:val="000000"/>
    </w:rPr>
  </w:style>
  <w:style w:type="table" w:styleId="a5">
    <w:name w:val="Table Grid"/>
    <w:basedOn w:val="a1"/>
    <w:uiPriority w:val="59"/>
    <w:rsid w:val="00176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E125FF"/>
    <w:rPr>
      <w:rFonts w:ascii="Times New Roman" w:eastAsia="華康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E125FF"/>
    <w:rPr>
      <w:rFonts w:ascii="Times New Roman" w:eastAsia="華康標楷體" w:hAnsi="Times New Roman" w:cs="Times New Roman"/>
      <w:sz w:val="20"/>
      <w:szCs w:val="20"/>
    </w:rPr>
  </w:style>
  <w:style w:type="paragraph" w:customStyle="1" w:styleId="aa">
    <w:name w:val="單解"/>
    <w:basedOn w:val="a"/>
    <w:rsid w:val="00395A33"/>
    <w:pPr>
      <w:spacing w:line="0" w:lineRule="atLeast"/>
      <w:ind w:left="200" w:hangingChars="200" w:hanging="200"/>
    </w:pPr>
    <w:rPr>
      <w:rFonts w:eastAsia="華康中明體"/>
      <w:color w:val="FF00FF"/>
      <w:sz w:val="18"/>
    </w:rPr>
  </w:style>
  <w:style w:type="paragraph" w:styleId="ab">
    <w:name w:val="Balloon Text"/>
    <w:basedOn w:val="a"/>
    <w:link w:val="ac"/>
    <w:uiPriority w:val="99"/>
    <w:semiHidden/>
    <w:unhideWhenUsed/>
    <w:rsid w:val="00395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95A33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annotation text"/>
    <w:basedOn w:val="a"/>
    <w:link w:val="ae"/>
    <w:semiHidden/>
    <w:rsid w:val="00395A33"/>
    <w:rPr>
      <w:rFonts w:eastAsia="新細明體"/>
    </w:rPr>
  </w:style>
  <w:style w:type="character" w:customStyle="1" w:styleId="ae">
    <w:name w:val="註解文字 字元"/>
    <w:basedOn w:val="a0"/>
    <w:link w:val="ad"/>
    <w:semiHidden/>
    <w:rsid w:val="00395A33"/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E54EF-61ED-4F68-A680-52B64FD8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Letitia</dc:creator>
  <cp:lastModifiedBy>Letitia</cp:lastModifiedBy>
  <cp:revision>2</cp:revision>
  <dcterms:created xsi:type="dcterms:W3CDTF">2016-11-01T04:50:00Z</dcterms:created>
  <dcterms:modified xsi:type="dcterms:W3CDTF">2016-11-01T04:50:00Z</dcterms:modified>
</cp:coreProperties>
</file>