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4CF" w:rsidRDefault="003127A5" w:rsidP="00960994">
      <w:pPr>
        <w:ind w:leftChars="573" w:left="4520" w:hangingChars="1200" w:hanging="3293"/>
        <w:rPr>
          <w:rFonts w:ascii="新細明體" w:hAnsi="新細明體" w:cs="標楷體"/>
          <w:b/>
          <w:sz w:val="28"/>
          <w:szCs w:val="28"/>
        </w:rPr>
      </w:pPr>
      <w:bookmarkStart w:id="0" w:name="Content"/>
      <w:bookmarkStart w:id="1" w:name="Paper1"/>
      <w:bookmarkEnd w:id="0"/>
      <w:bookmarkEnd w:id="1"/>
      <w:r>
        <w:rPr>
          <w:rFonts w:ascii="新細明體" w:hAnsi="新細明體" w:cs="標楷體" w:hint="eastAsia"/>
          <w:b/>
          <w:sz w:val="28"/>
          <w:szCs w:val="28"/>
        </w:rPr>
        <w:t xml:space="preserve">  </w:t>
      </w:r>
      <w:r w:rsidRPr="003127A5">
        <w:rPr>
          <w:rFonts w:ascii="新細明體" w:hAnsi="新細明體" w:cs="標楷體" w:hint="eastAsia"/>
          <w:b/>
          <w:sz w:val="28"/>
          <w:szCs w:val="28"/>
        </w:rPr>
        <w:t>國</w:t>
      </w:r>
      <w:r w:rsidR="00CA3109" w:rsidRPr="003127A5">
        <w:rPr>
          <w:rFonts w:ascii="新細明體" w:hAnsi="新細明體" w:cs="標楷體" w:hint="eastAsia"/>
          <w:b/>
          <w:sz w:val="28"/>
          <w:szCs w:val="28"/>
        </w:rPr>
        <w:t>立台東高中</w:t>
      </w:r>
      <w:r w:rsidR="00CA3109" w:rsidRPr="003127A5">
        <w:rPr>
          <w:rFonts w:ascii="新細明體" w:hAnsi="新細明體" w:cs="標楷體" w:hint="eastAsia"/>
          <w:b/>
          <w:sz w:val="28"/>
          <w:szCs w:val="28"/>
        </w:rPr>
        <w:t>106</w:t>
      </w:r>
      <w:r w:rsidR="00CA3109" w:rsidRPr="003127A5">
        <w:rPr>
          <w:rFonts w:ascii="新細明體" w:hAnsi="新細明體" w:cs="標楷體" w:hint="eastAsia"/>
          <w:b/>
          <w:sz w:val="28"/>
          <w:szCs w:val="28"/>
        </w:rPr>
        <w:t>學年度下學期期</w:t>
      </w:r>
      <w:r w:rsidR="00486A48">
        <w:rPr>
          <w:rFonts w:ascii="新細明體" w:hAnsi="新細明體" w:cs="標楷體" w:hint="eastAsia"/>
          <w:b/>
          <w:sz w:val="28"/>
          <w:szCs w:val="28"/>
        </w:rPr>
        <w:t>末</w:t>
      </w:r>
      <w:r w:rsidR="00CA3109" w:rsidRPr="003127A5">
        <w:rPr>
          <w:rFonts w:ascii="新細明體" w:hAnsi="新細明體" w:cs="標楷體" w:hint="eastAsia"/>
          <w:b/>
          <w:sz w:val="28"/>
          <w:szCs w:val="28"/>
        </w:rPr>
        <w:t>考</w:t>
      </w:r>
      <w:r w:rsidR="00CA3109" w:rsidRPr="003127A5">
        <w:rPr>
          <w:rFonts w:ascii="新細明體" w:hAnsi="新細明體" w:cs="標楷體" w:hint="eastAsia"/>
          <w:b/>
          <w:sz w:val="28"/>
          <w:szCs w:val="28"/>
        </w:rPr>
        <w:t xml:space="preserve">  </w:t>
      </w:r>
      <w:r w:rsidR="00CA3109" w:rsidRPr="003127A5">
        <w:rPr>
          <w:rFonts w:ascii="新細明體" w:hAnsi="新細明體" w:cs="標楷體" w:hint="eastAsia"/>
          <w:b/>
          <w:sz w:val="28"/>
          <w:szCs w:val="28"/>
        </w:rPr>
        <w:t>高</w:t>
      </w:r>
      <w:r w:rsidR="00486A48">
        <w:rPr>
          <w:rFonts w:ascii="新細明體" w:hAnsi="新細明體" w:cs="標楷體" w:hint="eastAsia"/>
          <w:b/>
          <w:sz w:val="28"/>
          <w:szCs w:val="28"/>
        </w:rPr>
        <w:t>三</w:t>
      </w:r>
      <w:r w:rsidR="00CA3109" w:rsidRPr="003127A5">
        <w:rPr>
          <w:rFonts w:ascii="新細明體" w:hAnsi="新細明體" w:cs="標楷體" w:hint="eastAsia"/>
          <w:b/>
          <w:sz w:val="28"/>
          <w:szCs w:val="28"/>
        </w:rPr>
        <w:t xml:space="preserve"> </w:t>
      </w:r>
      <w:r w:rsidR="00CA3109" w:rsidRPr="003127A5">
        <w:rPr>
          <w:rFonts w:ascii="新細明體" w:hAnsi="新細明體" w:cs="標楷體" w:hint="eastAsia"/>
          <w:b/>
          <w:sz w:val="28"/>
          <w:szCs w:val="28"/>
        </w:rPr>
        <w:t>公民與社會</w:t>
      </w:r>
      <w:r w:rsidR="00D24EDC">
        <w:rPr>
          <w:rFonts w:ascii="新細明體" w:hAnsi="新細明體" w:cs="標楷體" w:hint="eastAsia"/>
          <w:b/>
          <w:sz w:val="28"/>
          <w:szCs w:val="28"/>
        </w:rPr>
        <w:t>答案</w:t>
      </w:r>
      <w:r w:rsidR="00CA3109" w:rsidRPr="003127A5">
        <w:rPr>
          <w:rFonts w:ascii="新細明體" w:hAnsi="新細明體" w:cs="標楷體" w:hint="eastAsia"/>
          <w:b/>
          <w:sz w:val="28"/>
          <w:szCs w:val="28"/>
        </w:rPr>
        <w:t>卷</w:t>
      </w:r>
      <w:r w:rsidR="00960994">
        <w:rPr>
          <w:rFonts w:ascii="新細明體" w:hAnsi="新細明體" w:cs="標楷體" w:hint="eastAsia"/>
          <w:b/>
          <w:sz w:val="28"/>
          <w:szCs w:val="28"/>
        </w:rPr>
        <w:t xml:space="preserve">               </w:t>
      </w:r>
      <w:r w:rsidR="00960994">
        <w:rPr>
          <w:rFonts w:ascii="新細明體" w:hAnsi="新細明體" w:cs="標楷體"/>
          <w:b/>
          <w:sz w:val="28"/>
          <w:szCs w:val="28"/>
        </w:rPr>
        <w:t xml:space="preserve">   </w:t>
      </w:r>
    </w:p>
    <w:p w:rsidR="00E81ABF" w:rsidRPr="003127A5" w:rsidRDefault="00B054CF" w:rsidP="00960994">
      <w:pPr>
        <w:ind w:leftChars="573" w:left="4520" w:hangingChars="1200" w:hanging="3293"/>
        <w:rPr>
          <w:rFonts w:eastAsia="標楷體"/>
          <w:b/>
          <w:color w:val="000000"/>
          <w:sz w:val="28"/>
          <w:szCs w:val="28"/>
        </w:rPr>
      </w:pPr>
      <w:r>
        <w:rPr>
          <w:rFonts w:ascii="新細明體" w:hAnsi="新細明體" w:cs="標楷體" w:hint="eastAsia"/>
          <w:b/>
          <w:sz w:val="28"/>
          <w:szCs w:val="28"/>
        </w:rPr>
        <w:t xml:space="preserve">                       </w:t>
      </w:r>
      <w:r w:rsidR="00960994">
        <w:rPr>
          <w:rFonts w:ascii="新細明體" w:hAnsi="新細明體" w:cs="標楷體" w:hint="eastAsia"/>
          <w:b/>
          <w:sz w:val="28"/>
          <w:szCs w:val="28"/>
        </w:rPr>
        <w:t xml:space="preserve"> </w:t>
      </w:r>
      <w:r w:rsidR="00960994" w:rsidRPr="00960994">
        <w:rPr>
          <w:rFonts w:ascii="新細明體" w:hAnsi="新細明體" w:hint="eastAsia"/>
          <w:b/>
          <w:color w:val="000000"/>
          <w:sz w:val="24"/>
        </w:rPr>
        <w:t>適用班級</w:t>
      </w:r>
      <w:r w:rsidR="00960994" w:rsidRPr="00960994">
        <w:rPr>
          <w:rFonts w:ascii="新細明體" w:hAnsi="新細明體" w:hint="eastAsia"/>
          <w:b/>
          <w:color w:val="000000"/>
          <w:sz w:val="24"/>
        </w:rPr>
        <w:t>:</w:t>
      </w:r>
      <w:r w:rsidR="00486A48">
        <w:rPr>
          <w:rFonts w:ascii="新細明體" w:hAnsi="新細明體" w:hint="eastAsia"/>
          <w:b/>
          <w:color w:val="000000"/>
          <w:sz w:val="24"/>
        </w:rPr>
        <w:t>3-5</w:t>
      </w:r>
      <w:r w:rsidR="00960994" w:rsidRPr="00960994">
        <w:rPr>
          <w:rFonts w:ascii="新細明體" w:hAnsi="新細明體" w:hint="eastAsia"/>
          <w:b/>
          <w:color w:val="000000"/>
          <w:sz w:val="24"/>
        </w:rPr>
        <w:t>至</w:t>
      </w:r>
      <w:r w:rsidR="00486A48">
        <w:rPr>
          <w:rFonts w:ascii="新細明體" w:hAnsi="新細明體" w:hint="eastAsia"/>
          <w:b/>
          <w:color w:val="000000"/>
          <w:sz w:val="24"/>
        </w:rPr>
        <w:t>3-8</w:t>
      </w:r>
      <w:r w:rsidR="00486A48">
        <w:rPr>
          <w:rFonts w:ascii="新細明體" w:hAnsi="新細明體" w:hint="eastAsia"/>
          <w:b/>
          <w:color w:val="000000"/>
          <w:sz w:val="24"/>
        </w:rPr>
        <w:t>，</w:t>
      </w:r>
      <w:r w:rsidR="00486A48">
        <w:rPr>
          <w:rFonts w:ascii="新細明體" w:hAnsi="新細明體" w:hint="eastAsia"/>
          <w:b/>
          <w:color w:val="000000"/>
          <w:sz w:val="24"/>
        </w:rPr>
        <w:t>3-10</w:t>
      </w:r>
      <w:r w:rsidR="00960994" w:rsidRPr="00960994">
        <w:rPr>
          <w:rFonts w:ascii="新細明體" w:hAnsi="新細明體" w:hint="eastAsia"/>
          <w:b/>
          <w:color w:val="000000"/>
          <w:sz w:val="24"/>
        </w:rPr>
        <w:t xml:space="preserve">  </w:t>
      </w:r>
      <w:r>
        <w:rPr>
          <w:rFonts w:ascii="新細明體" w:hAnsi="新細明體" w:hint="eastAsia"/>
          <w:b/>
          <w:color w:val="000000"/>
          <w:sz w:val="24"/>
        </w:rPr>
        <w:t xml:space="preserve">  </w:t>
      </w:r>
      <w:r w:rsidR="00960994" w:rsidRPr="00960994">
        <w:rPr>
          <w:rFonts w:ascii="新細明體" w:hAnsi="新細明體" w:hint="eastAsia"/>
          <w:b/>
          <w:color w:val="000000"/>
          <w:sz w:val="24"/>
        </w:rPr>
        <w:t xml:space="preserve">  </w:t>
      </w:r>
      <w:r w:rsidR="00960994" w:rsidRPr="00960994">
        <w:rPr>
          <w:rFonts w:ascii="新細明體" w:hAnsi="新細明體" w:hint="eastAsia"/>
          <w:b/>
          <w:color w:val="000000"/>
          <w:sz w:val="24"/>
        </w:rPr>
        <w:t>畫卡</w:t>
      </w:r>
      <w:r w:rsidR="00960994" w:rsidRPr="00960994">
        <w:rPr>
          <w:rFonts w:ascii="新細明體" w:hAnsi="新細明體" w:hint="eastAsia"/>
          <w:b/>
          <w:color w:val="000000"/>
          <w:sz w:val="24"/>
        </w:rPr>
        <w:t>:</w:t>
      </w:r>
      <w:r w:rsidR="00960994" w:rsidRPr="00960994">
        <w:rPr>
          <w:rFonts w:ascii="新細明體" w:hAnsi="新細明體" w:hint="eastAsia"/>
          <w:b/>
          <w:color w:val="000000"/>
          <w:sz w:val="24"/>
          <w:bdr w:val="single" w:sz="4" w:space="0" w:color="auto"/>
        </w:rPr>
        <w:t>是</w:t>
      </w:r>
    </w:p>
    <w:p w:rsidR="00416C60" w:rsidRPr="00960994" w:rsidRDefault="009A5041" w:rsidP="00BD2BA1">
      <w:pPr>
        <w:numPr>
          <w:ilvl w:val="0"/>
          <w:numId w:val="1"/>
        </w:numPr>
        <w:ind w:leftChars="50" w:left="611" w:rightChars="100" w:right="214"/>
        <w:rPr>
          <w:rFonts w:eastAsia="標楷體"/>
          <w:b/>
          <w:color w:val="000000"/>
          <w:sz w:val="28"/>
          <w:szCs w:val="28"/>
        </w:rPr>
      </w:pPr>
      <w:r w:rsidRPr="00171F08">
        <w:rPr>
          <w:rFonts w:eastAsia="標楷體" w:hint="eastAsia"/>
          <w:b/>
          <w:color w:val="000000"/>
          <w:sz w:val="24"/>
        </w:rPr>
        <w:t>單選題</w:t>
      </w:r>
      <w:r w:rsidRPr="00171F08">
        <w:rPr>
          <w:rFonts w:eastAsia="標楷體" w:hint="eastAsia"/>
          <w:b/>
          <w:color w:val="000000"/>
          <w:sz w:val="24"/>
        </w:rPr>
        <w:t xml:space="preserve"> (</w:t>
      </w:r>
      <w:r w:rsidR="00B301C7" w:rsidRPr="00171F08">
        <w:rPr>
          <w:rFonts w:eastAsia="標楷體" w:hint="eastAsia"/>
          <w:b/>
          <w:color w:val="000000"/>
          <w:sz w:val="24"/>
        </w:rPr>
        <w:t>每題</w:t>
      </w:r>
      <w:r w:rsidR="00486A48">
        <w:rPr>
          <w:rFonts w:eastAsia="標楷體" w:hint="eastAsia"/>
          <w:b/>
          <w:color w:val="000000"/>
          <w:sz w:val="24"/>
        </w:rPr>
        <w:t>1.7</w:t>
      </w:r>
      <w:r w:rsidRPr="00171F08">
        <w:rPr>
          <w:rFonts w:eastAsia="標楷體" w:hint="eastAsia"/>
          <w:b/>
          <w:color w:val="000000"/>
          <w:sz w:val="24"/>
        </w:rPr>
        <w:t>分</w:t>
      </w:r>
      <w:r w:rsidR="00B301C7" w:rsidRPr="00171F08">
        <w:rPr>
          <w:rFonts w:eastAsia="標楷體" w:hint="eastAsia"/>
          <w:b/>
          <w:color w:val="000000"/>
          <w:sz w:val="24"/>
        </w:rPr>
        <w:t>)</w:t>
      </w:r>
      <w:r w:rsidR="00B301C7" w:rsidRPr="00171F08">
        <w:rPr>
          <w:rFonts w:eastAsia="標楷體"/>
          <w:b/>
          <w:color w:val="000000"/>
          <w:sz w:val="24"/>
        </w:rPr>
        <w:t xml:space="preserve">           </w:t>
      </w:r>
    </w:p>
    <w:p w:rsidR="00171F08" w:rsidRPr="00BD2BA1" w:rsidRDefault="009A5041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color w:val="000000"/>
          <w:sz w:val="24"/>
        </w:rPr>
      </w:pPr>
      <w:r w:rsidRPr="00BD2BA1">
        <w:rPr>
          <w:rFonts w:ascii="新細明體" w:eastAsia="新細明體" w:hAnsi="新細明體" w:cs="Arial"/>
          <w:color w:val="000000"/>
          <w:sz w:val="24"/>
        </w:rPr>
        <w:t>1.</w:t>
      </w:r>
      <w:r w:rsidR="00171F08" w:rsidRPr="00BD2BA1">
        <w:rPr>
          <w:rFonts w:hint="eastAsia"/>
          <w:color w:val="000000"/>
          <w:sz w:val="24"/>
        </w:rPr>
        <w:t xml:space="preserve"> </w:t>
      </w:r>
      <w:r w:rsidR="00486A48">
        <w:t>(</w:t>
      </w:r>
      <w:r w:rsidR="00486A48">
        <w:rPr>
          <w:rFonts w:ascii="新細明體" w:eastAsia="新細明體" w:hAnsi="新細明體" w:cs="新細明體" w:hint="eastAsia"/>
        </w:rPr>
        <w:t xml:space="preserve">　</w:t>
      </w:r>
      <w:r w:rsidR="00486A48">
        <w:t>B</w:t>
      </w:r>
      <w:r w:rsidR="00486A48">
        <w:rPr>
          <w:rFonts w:ascii="新細明體" w:eastAsia="新細明體" w:hAnsi="新細明體" w:cs="新細明體" w:hint="eastAsia"/>
        </w:rPr>
        <w:t xml:space="preserve">　</w:t>
      </w:r>
      <w:r w:rsidR="00486A48">
        <w:t>)</w:t>
      </w:r>
      <w:r w:rsidR="00486A48">
        <w:rPr>
          <w:rFonts w:ascii="新細明體" w:eastAsia="新細明體" w:hAnsi="新細明體" w:cs="新細明體" w:hint="eastAsia"/>
        </w:rPr>
        <w:t xml:space="preserve">請問有關兩岸政治與經貿的發展，以下何者敘述較符合現況？　</w:t>
      </w:r>
      <w:r w:rsidR="00486A48">
        <w:t>(A)</w:t>
      </w:r>
      <w:r w:rsidR="00486A48">
        <w:rPr>
          <w:rFonts w:ascii="新細明體" w:eastAsia="新細明體" w:hAnsi="新細明體" w:cs="新細明體" w:hint="eastAsia"/>
        </w:rPr>
        <w:t xml:space="preserve">國人可直接用護照前往大陸地區　</w:t>
      </w:r>
      <w:r w:rsidR="00486A48">
        <w:t>(B)</w:t>
      </w:r>
      <w:r w:rsidR="00486A48">
        <w:rPr>
          <w:rFonts w:ascii="新細明體" w:eastAsia="新細明體" w:hAnsi="新細明體" w:cs="新細明體" w:hint="eastAsia"/>
        </w:rPr>
        <w:t xml:space="preserve">在我國銀行也可   以兌換到人民幣　</w:t>
      </w:r>
      <w:r w:rsidR="00486A48">
        <w:t>(C)</w:t>
      </w:r>
      <w:r w:rsidR="00486A48">
        <w:rPr>
          <w:rFonts w:ascii="新細明體" w:eastAsia="新細明體" w:hAnsi="新細明體" w:cs="新細明體" w:hint="eastAsia"/>
        </w:rPr>
        <w:t xml:space="preserve">中國來臺觀光無人數的限制　</w:t>
      </w:r>
      <w:r w:rsidR="00486A48">
        <w:t>(D)</w:t>
      </w:r>
      <w:r w:rsidR="00486A48">
        <w:rPr>
          <w:rFonts w:ascii="新細明體" w:eastAsia="新細明體" w:hAnsi="新細明體" w:cs="新細明體" w:hint="eastAsia"/>
        </w:rPr>
        <w:t>兩岸所有商品往來全都免徵關稅</w:t>
      </w:r>
      <w:r w:rsidR="00355667" w:rsidRPr="00355667">
        <w:rPr>
          <w:rFonts w:ascii="新細明體" w:eastAsia="新細明體" w:hAnsi="新細明體" w:cs="新細明體" w:hint="eastAsia"/>
          <w:color w:val="000000"/>
          <w:sz w:val="24"/>
        </w:rPr>
        <w:t>。</w:t>
      </w:r>
    </w:p>
    <w:p w:rsidR="00171F08" w:rsidRPr="00BD2BA1" w:rsidRDefault="009A5041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BD2BA1">
        <w:rPr>
          <w:rFonts w:ascii="新細明體" w:eastAsia="新細明體" w:hAnsi="新細明體" w:cs="Arial"/>
          <w:color w:val="000000"/>
          <w:sz w:val="24"/>
        </w:rPr>
        <w:t>2.</w:t>
      </w:r>
      <w:r w:rsidR="00486A48" w:rsidRPr="00486A48">
        <w:t xml:space="preserve"> </w:t>
      </w:r>
      <w:r w:rsidR="00486A48">
        <w:t>(</w:t>
      </w:r>
      <w:r w:rsidR="00486A48">
        <w:rPr>
          <w:rFonts w:ascii="新細明體" w:eastAsia="新細明體" w:hAnsi="新細明體" w:cs="新細明體" w:hint="eastAsia"/>
        </w:rPr>
        <w:t xml:space="preserve">　</w:t>
      </w:r>
      <w:r w:rsidR="00486A48">
        <w:t>C</w:t>
      </w:r>
      <w:r w:rsidR="00486A48">
        <w:rPr>
          <w:rFonts w:ascii="新細明體" w:eastAsia="新細明體" w:hAnsi="新細明體" w:cs="新細明體" w:hint="eastAsia"/>
        </w:rPr>
        <w:t xml:space="preserve">　</w:t>
      </w:r>
      <w:r w:rsidR="00486A48">
        <w:t>)1992</w:t>
      </w:r>
      <w:r w:rsidR="00486A48">
        <w:rPr>
          <w:rFonts w:ascii="新細明體" w:eastAsia="新細明體" w:hAnsi="新細明體" w:cs="新細明體" w:hint="eastAsia"/>
        </w:rPr>
        <w:t>年鄧小平南巡後，中國加速對外開放，積極對外招商引資，到</w:t>
      </w:r>
      <w:r w:rsidR="00486A48">
        <w:t>2013</w:t>
      </w:r>
      <w:r w:rsidR="00486A48">
        <w:rPr>
          <w:rFonts w:ascii="新細明體" w:eastAsia="新細明體" w:hAnsi="新細明體" w:cs="新細明體" w:hint="eastAsia"/>
        </w:rPr>
        <w:t>年所吸引的外資已占全球外資總額將近</w:t>
      </w:r>
      <w:r w:rsidR="00486A48">
        <w:t>9%</w:t>
      </w:r>
      <w:r w:rsidR="00486A48">
        <w:rPr>
          <w:rFonts w:ascii="新細明體" w:eastAsia="新細明體" w:hAnsi="新細明體" w:cs="新細明體" w:hint="eastAsia"/>
        </w:rPr>
        <w:t xml:space="preserve">，僅次於美國。請問開放外資對中國的影響「不包括」以下哪一項？　</w:t>
      </w:r>
      <w:r w:rsidR="00486A48">
        <w:t>(A)</w:t>
      </w:r>
      <w:r w:rsidR="00486A48">
        <w:rPr>
          <w:rFonts w:ascii="新細明體" w:eastAsia="新細明體" w:hAnsi="新細明體" w:cs="新細明體" w:hint="eastAsia"/>
        </w:rPr>
        <w:t xml:space="preserve">彌補中國國內資金的不足　</w:t>
      </w:r>
      <w:r w:rsidR="00486A48">
        <w:t>(B)</w:t>
      </w:r>
      <w:r w:rsidR="00486A48">
        <w:rPr>
          <w:rFonts w:ascii="新細明體" w:eastAsia="新細明體" w:hAnsi="新細明體" w:cs="新細明體" w:hint="eastAsia"/>
        </w:rPr>
        <w:t xml:space="preserve">創造中國勞工就業的機會　</w:t>
      </w:r>
      <w:r w:rsidR="00486A48">
        <w:t>(C)</w:t>
      </w:r>
      <w:r w:rsidR="00486A48">
        <w:rPr>
          <w:rFonts w:ascii="新細明體" w:eastAsia="新細明體" w:hAnsi="新細明體" w:cs="新細明體" w:hint="eastAsia"/>
        </w:rPr>
        <w:t xml:space="preserve">促成中國落實民主與人權　</w:t>
      </w:r>
      <w:r w:rsidR="00486A48">
        <w:t>(D)</w:t>
      </w:r>
      <w:r w:rsidR="00486A48">
        <w:rPr>
          <w:rFonts w:ascii="新細明體" w:eastAsia="新細明體" w:hAnsi="新細明體" w:cs="新細明體" w:hint="eastAsia"/>
        </w:rPr>
        <w:t>提升中國產業的生產技術</w:t>
      </w:r>
      <w:r w:rsidR="00171F08" w:rsidRPr="00D060BA">
        <w:rPr>
          <w:rFonts w:ascii="新細明體" w:eastAsia="新細明體" w:hAnsi="新細明體" w:cs="新細明體" w:hint="eastAsia"/>
          <w:color w:val="000000"/>
          <w:sz w:val="24"/>
        </w:rPr>
        <w:t>。</w:t>
      </w:r>
    </w:p>
    <w:p w:rsidR="00171F08" w:rsidRPr="00BD2BA1" w:rsidRDefault="00D24EDC" w:rsidP="00D24EDC">
      <w:pPr>
        <w:spacing w:line="420" w:lineRule="exact"/>
        <w:ind w:leftChars="-61" w:left="454" w:rightChars="100" w:right="214" w:hangingChars="250" w:hanging="585"/>
        <w:rPr>
          <w:rFonts w:ascii="新細明體" w:eastAsia="新細明體" w:hAnsi="新細明體" w:cs="Arial"/>
          <w:color w:val="000000"/>
          <w:sz w:val="24"/>
        </w:rPr>
      </w:pPr>
      <w:r>
        <w:rPr>
          <w:rFonts w:ascii="新細明體" w:eastAsia="新細明體" w:hAnsi="新細明體" w:cs="Arial" w:hint="eastAsia"/>
          <w:color w:val="000000"/>
          <w:sz w:val="24"/>
        </w:rPr>
        <w:t xml:space="preserve"> </w:t>
      </w:r>
      <w:r w:rsidR="009A5041" w:rsidRPr="00BD2BA1">
        <w:rPr>
          <w:rFonts w:ascii="新細明體" w:eastAsia="新細明體" w:hAnsi="新細明體" w:cs="Arial"/>
          <w:color w:val="000000"/>
          <w:sz w:val="24"/>
        </w:rPr>
        <w:t>3.</w:t>
      </w:r>
      <w:r w:rsidR="00486A48">
        <w:t xml:space="preserve"> (</w:t>
      </w:r>
      <w:r w:rsidR="00486A48">
        <w:t xml:space="preserve">　</w:t>
      </w:r>
      <w:r w:rsidR="00486A48">
        <w:t>C</w:t>
      </w:r>
      <w:r w:rsidR="00486A48">
        <w:t xml:space="preserve">　</w:t>
      </w:r>
      <w:r w:rsidR="00486A48">
        <w:t>)</w:t>
      </w:r>
      <w:r w:rsidR="00486A48">
        <w:t xml:space="preserve">臺商赴中國投資有諸多考量，下列何項因素較「不可能」是其考慮的原因？　</w:t>
      </w:r>
      <w:r w:rsidR="00486A48">
        <w:t>(A)</w:t>
      </w:r>
      <w:r w:rsidR="00486A48">
        <w:t xml:space="preserve">開拓當地市場　</w:t>
      </w:r>
      <w:r w:rsidR="00486A48">
        <w:t>(B)</w:t>
      </w:r>
      <w:r w:rsidR="00486A48">
        <w:t xml:space="preserve">降低生產成本　</w:t>
      </w:r>
      <w:r w:rsidR="00486A48">
        <w:t>(C)</w:t>
      </w:r>
      <w:r w:rsidR="00486A48">
        <w:t xml:space="preserve">完善的法規制度　</w:t>
      </w:r>
      <w:r w:rsidR="00486A48">
        <w:t>(D)</w:t>
      </w:r>
      <w:r w:rsidR="00486A48">
        <w:t>因應區域經濟整合</w:t>
      </w:r>
      <w:r w:rsidR="00171F08" w:rsidRPr="00BD2BA1">
        <w:rPr>
          <w:rFonts w:ascii="新細明體" w:eastAsia="新細明體" w:hAnsi="新細明體" w:cs="Arial" w:hint="eastAsia"/>
          <w:color w:val="000000"/>
          <w:sz w:val="24"/>
        </w:rPr>
        <w:t>。</w:t>
      </w:r>
    </w:p>
    <w:p w:rsidR="00B77180" w:rsidRPr="00BD2BA1" w:rsidRDefault="009A5041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BD2BA1">
        <w:rPr>
          <w:rFonts w:ascii="新細明體" w:eastAsia="新細明體" w:hAnsi="新細明體" w:cs="Arial"/>
          <w:color w:val="000000"/>
          <w:sz w:val="24"/>
        </w:rPr>
        <w:t>4.</w:t>
      </w:r>
      <w:r w:rsidR="00AA203F" w:rsidRPr="00AA203F">
        <w:t xml:space="preserve"> (</w:t>
      </w:r>
      <w:r w:rsidR="00AA203F" w:rsidRPr="00AA203F">
        <w:rPr>
          <w:rFonts w:ascii="新細明體" w:eastAsia="新細明體" w:hAnsi="新細明體" w:cs="新細明體" w:hint="eastAsia"/>
        </w:rPr>
        <w:t xml:space="preserve">　</w:t>
      </w:r>
      <w:r w:rsidR="00AA203F" w:rsidRPr="00AA203F">
        <w:t>A</w:t>
      </w:r>
      <w:r w:rsidR="00AA203F" w:rsidRPr="00AA203F">
        <w:rPr>
          <w:rFonts w:ascii="新細明體" w:eastAsia="新細明體" w:hAnsi="新細明體" w:cs="新細明體" w:hint="eastAsia"/>
        </w:rPr>
        <w:t xml:space="preserve">　</w:t>
      </w:r>
      <w:r w:rsidR="00AA203F" w:rsidRPr="00AA203F">
        <w:t>)</w:t>
      </w:r>
      <w:r w:rsidR="00AA203F" w:rsidRPr="00AA203F">
        <w:rPr>
          <w:rFonts w:ascii="新細明體" w:eastAsia="新細明體" w:hAnsi="新細明體" w:cs="新細明體" w:hint="eastAsia"/>
        </w:rPr>
        <w:t xml:space="preserve">下列哪一項敘述符合兩岸的經貿發展？　</w:t>
      </w:r>
      <w:r w:rsidR="00AA203F" w:rsidRPr="00AA203F">
        <w:t>(A)</w:t>
      </w:r>
      <w:r w:rsidR="00AA203F" w:rsidRPr="00AA203F">
        <w:rPr>
          <w:rFonts w:ascii="新細明體" w:eastAsia="新細明體" w:hAnsi="新細明體" w:cs="新細明體" w:hint="eastAsia"/>
        </w:rPr>
        <w:t xml:space="preserve">兩岸交流日趨頻繁，但政府管制仍多　</w:t>
      </w:r>
      <w:r w:rsidR="00AA203F" w:rsidRPr="00AA203F">
        <w:t>(B)</w:t>
      </w:r>
      <w:r w:rsidR="00AA203F" w:rsidRPr="00AA203F">
        <w:rPr>
          <w:rFonts w:ascii="新細明體" w:eastAsia="新細明體" w:hAnsi="新細明體" w:cs="新細明體" w:hint="eastAsia"/>
        </w:rPr>
        <w:t>兩岸簽署</w:t>
      </w:r>
      <w:r w:rsidR="00AA203F" w:rsidRPr="00AA203F">
        <w:t>ECFA</w:t>
      </w:r>
      <w:r w:rsidR="00AA203F" w:rsidRPr="00AA203F">
        <w:rPr>
          <w:rFonts w:ascii="新細明體" w:eastAsia="新細明體" w:hAnsi="新細明體" w:cs="新細明體" w:hint="eastAsia"/>
        </w:rPr>
        <w:t xml:space="preserve">後又順利推動服貿協議，陸資大舉來臺　</w:t>
      </w:r>
      <w:r w:rsidR="00AA203F" w:rsidRPr="00AA203F">
        <w:t>(C)</w:t>
      </w:r>
      <w:r w:rsidR="00AA203F" w:rsidRPr="00AA203F">
        <w:rPr>
          <w:rFonts w:ascii="新細明體" w:eastAsia="新細明體" w:hAnsi="新細明體" w:cs="新細明體" w:hint="eastAsia"/>
        </w:rPr>
        <w:t>中國</w:t>
      </w:r>
      <w:r w:rsidR="00AA203F" w:rsidRPr="00AA203F">
        <w:t>2016</w:t>
      </w:r>
      <w:r w:rsidR="00AA203F" w:rsidRPr="00AA203F">
        <w:rPr>
          <w:rFonts w:ascii="新細明體" w:eastAsia="新細明體" w:hAnsi="新細明體" w:cs="新細明體" w:hint="eastAsia"/>
        </w:rPr>
        <w:t xml:space="preserve">年的十三五規劃確立出口導向的發展策略　</w:t>
      </w:r>
      <w:r w:rsidR="00AA203F" w:rsidRPr="00AA203F">
        <w:t>(D)2005</w:t>
      </w:r>
      <w:r w:rsidR="00AA203F" w:rsidRPr="00AA203F">
        <w:rPr>
          <w:rFonts w:ascii="新細明體" w:eastAsia="新細明體" w:hAnsi="新細明體" w:cs="新細明體" w:hint="eastAsia"/>
        </w:rPr>
        <w:t>年，臺灣超越美、日成為中國最大的貿易夥伴</w:t>
      </w:r>
      <w:r w:rsidR="00B77180" w:rsidRPr="00BD2BA1">
        <w:rPr>
          <w:rFonts w:ascii="新細明體" w:eastAsia="新細明體" w:hAnsi="新細明體" w:cs="Arial" w:hint="eastAsia"/>
          <w:color w:val="000000"/>
          <w:sz w:val="24"/>
        </w:rPr>
        <w:t>。</w:t>
      </w:r>
    </w:p>
    <w:p w:rsidR="00C130C1" w:rsidRDefault="009A5041" w:rsidP="00D24EDC">
      <w:pPr>
        <w:spacing w:line="420" w:lineRule="exact"/>
        <w:ind w:left="585" w:rightChars="100" w:right="214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BD2BA1">
        <w:rPr>
          <w:rFonts w:ascii="新細明體" w:eastAsia="新細明體" w:hAnsi="新細明體" w:cs="Arial"/>
          <w:color w:val="000000"/>
          <w:sz w:val="24"/>
        </w:rPr>
        <w:t>5.</w:t>
      </w:r>
      <w:r w:rsidR="00AA203F" w:rsidRPr="00AA203F">
        <w:rPr>
          <w:rFonts w:ascii="Times" w:eastAsia="三民細明體二" w:hAnsi="Times"/>
          <w:kern w:val="3"/>
          <w:szCs w:val="22"/>
        </w:rPr>
        <w:t xml:space="preserve"> (</w:t>
      </w:r>
      <w:r w:rsidR="00AA203F" w:rsidRPr="00AA203F">
        <w:rPr>
          <w:rFonts w:ascii="新細明體" w:eastAsia="新細明體" w:hAnsi="新細明體" w:cs="新細明體" w:hint="eastAsia"/>
          <w:kern w:val="3"/>
          <w:szCs w:val="22"/>
        </w:rPr>
        <w:t xml:space="preserve">　</w:t>
      </w:r>
      <w:r w:rsidR="00AA203F" w:rsidRPr="00AA203F">
        <w:rPr>
          <w:rFonts w:ascii="Times" w:eastAsia="三民細明體二" w:hAnsi="Times"/>
          <w:kern w:val="3"/>
          <w:szCs w:val="22"/>
        </w:rPr>
        <w:t>C</w:t>
      </w:r>
      <w:r w:rsidR="00AA203F" w:rsidRPr="00AA203F">
        <w:rPr>
          <w:rFonts w:ascii="新細明體" w:eastAsia="新細明體" w:hAnsi="新細明體" w:cs="新細明體" w:hint="eastAsia"/>
          <w:kern w:val="3"/>
          <w:szCs w:val="22"/>
        </w:rPr>
        <w:t xml:space="preserve">　</w:t>
      </w:r>
      <w:r w:rsidR="00AA203F" w:rsidRPr="00AA203F">
        <w:rPr>
          <w:rFonts w:ascii="Times" w:eastAsia="三民細明體二" w:hAnsi="Times"/>
          <w:kern w:val="3"/>
          <w:szCs w:val="22"/>
        </w:rPr>
        <w:t>)</w:t>
      </w:r>
      <w:r w:rsidR="00AA203F" w:rsidRPr="00AA203F">
        <w:rPr>
          <w:rFonts w:ascii="新細明體" w:eastAsia="新細明體" w:hAnsi="新細明體" w:cs="新細明體" w:hint="eastAsia"/>
          <w:kern w:val="3"/>
          <w:szCs w:val="22"/>
        </w:rPr>
        <w:t>十三五規劃是中國針對</w:t>
      </w:r>
      <w:r w:rsidR="00AA203F" w:rsidRPr="00AA203F">
        <w:rPr>
          <w:rFonts w:ascii="Times" w:eastAsia="三民細明體二" w:hAnsi="Times"/>
          <w:kern w:val="3"/>
          <w:szCs w:val="22"/>
        </w:rPr>
        <w:t>2016-2020</w:t>
      </w:r>
      <w:r w:rsidR="00AA203F" w:rsidRPr="00AA203F">
        <w:rPr>
          <w:rFonts w:ascii="新細明體" w:eastAsia="新細明體" w:hAnsi="新細明體" w:cs="新細明體" w:hint="eastAsia"/>
          <w:kern w:val="3"/>
          <w:szCs w:val="22"/>
        </w:rPr>
        <w:t>年的經濟發展計畫，希望能讓平均經濟成長率達到</w:t>
      </w:r>
      <w:r w:rsidR="00AA203F" w:rsidRPr="00AA203F">
        <w:rPr>
          <w:rFonts w:ascii="Times" w:eastAsia="三民細明體二" w:hAnsi="Times"/>
          <w:kern w:val="3"/>
          <w:szCs w:val="22"/>
        </w:rPr>
        <w:t>6.5%</w:t>
      </w:r>
      <w:r w:rsidR="00AA203F" w:rsidRPr="00AA203F">
        <w:rPr>
          <w:rFonts w:ascii="新細明體" w:eastAsia="新細明體" w:hAnsi="新細明體" w:cs="新細明體" w:hint="eastAsia"/>
          <w:kern w:val="3"/>
          <w:szCs w:val="22"/>
        </w:rPr>
        <w:t>，將</w:t>
      </w:r>
      <w:r w:rsidR="00AA203F" w:rsidRPr="00AA203F">
        <w:rPr>
          <w:rFonts w:ascii="Times" w:eastAsia="三民細明體二" w:hAnsi="Times"/>
          <w:kern w:val="3"/>
          <w:szCs w:val="22"/>
        </w:rPr>
        <w:t>7,000</w:t>
      </w:r>
      <w:r w:rsidR="00AA203F" w:rsidRPr="00AA203F">
        <w:rPr>
          <w:rFonts w:ascii="新細明體" w:eastAsia="新細明體" w:hAnsi="新細明體" w:cs="新細明體" w:hint="eastAsia"/>
          <w:kern w:val="3"/>
          <w:szCs w:val="22"/>
        </w:rPr>
        <w:t xml:space="preserve">萬人脫貧，由此可以看出本計畫所呈現出來的背後意涵為何？　</w:t>
      </w:r>
      <w:r w:rsidR="00AA203F" w:rsidRPr="00AA203F">
        <w:rPr>
          <w:rFonts w:ascii="Times" w:eastAsia="三民細明體二" w:hAnsi="Times"/>
          <w:kern w:val="3"/>
          <w:szCs w:val="22"/>
        </w:rPr>
        <w:t>(A)</w:t>
      </w:r>
      <w:r w:rsidR="00AA203F" w:rsidRPr="00AA203F">
        <w:rPr>
          <w:rFonts w:ascii="新細明體" w:eastAsia="新細明體" w:hAnsi="新細明體" w:cs="新細明體" w:hint="eastAsia"/>
          <w:kern w:val="3"/>
          <w:szCs w:val="22"/>
        </w:rPr>
        <w:t xml:space="preserve">吸引外資，讓中國成為世界工廠　</w:t>
      </w:r>
      <w:r w:rsidR="00AA203F" w:rsidRPr="00AA203F">
        <w:rPr>
          <w:rFonts w:ascii="Times" w:eastAsia="三民細明體二" w:hAnsi="Times"/>
          <w:kern w:val="3"/>
          <w:szCs w:val="22"/>
        </w:rPr>
        <w:t>(B)</w:t>
      </w:r>
      <w:r w:rsidR="00AA203F" w:rsidRPr="00AA203F">
        <w:rPr>
          <w:rFonts w:ascii="新細明體" w:eastAsia="新細明體" w:hAnsi="新細明體" w:cs="新細明體" w:hint="eastAsia"/>
          <w:kern w:val="3"/>
          <w:szCs w:val="22"/>
        </w:rPr>
        <w:t xml:space="preserve">鼓勵中國廠商出口商品賺取外匯　</w:t>
      </w:r>
      <w:r w:rsidR="00AA203F" w:rsidRPr="00AA203F">
        <w:rPr>
          <w:rFonts w:ascii="Times" w:eastAsia="三民細明體二" w:hAnsi="Times"/>
          <w:kern w:val="3"/>
          <w:szCs w:val="22"/>
        </w:rPr>
        <w:t>(C)</w:t>
      </w:r>
      <w:r w:rsidR="00AA203F" w:rsidRPr="00AA203F">
        <w:rPr>
          <w:rFonts w:ascii="新細明體" w:eastAsia="新細明體" w:hAnsi="新細明體" w:cs="新細明體" w:hint="eastAsia"/>
          <w:kern w:val="3"/>
          <w:szCs w:val="22"/>
        </w:rPr>
        <w:t xml:space="preserve">提升中國當地民間消費能力的發展　</w:t>
      </w:r>
      <w:r w:rsidR="00AA203F" w:rsidRPr="00AA203F">
        <w:rPr>
          <w:rFonts w:ascii="Times" w:eastAsia="三民細明體二" w:hAnsi="Times"/>
          <w:kern w:val="3"/>
          <w:szCs w:val="22"/>
        </w:rPr>
        <w:t>(D)</w:t>
      </w:r>
      <w:r w:rsidR="00AA203F" w:rsidRPr="00AA203F">
        <w:rPr>
          <w:rFonts w:ascii="新細明體" w:eastAsia="新細明體" w:hAnsi="新細明體" w:cs="新細明體" w:hint="eastAsia"/>
          <w:kern w:val="3"/>
          <w:szCs w:val="22"/>
        </w:rPr>
        <w:t>加速中國與鄰近國家的經濟整合</w:t>
      </w:r>
      <w:r w:rsidR="00DB7190" w:rsidRPr="00DB7190">
        <w:rPr>
          <w:rFonts w:ascii="新細明體" w:eastAsia="新細明體" w:hAnsi="新細明體" w:cs="Arial" w:hint="eastAsia"/>
          <w:color w:val="000000"/>
          <w:sz w:val="24"/>
        </w:rPr>
        <w:t>。</w:t>
      </w:r>
    </w:p>
    <w:p w:rsidR="00C130C1" w:rsidRDefault="009A5041" w:rsidP="00D24EDC">
      <w:pPr>
        <w:spacing w:line="420" w:lineRule="exact"/>
        <w:ind w:left="585" w:rightChars="100" w:right="214" w:hangingChars="250" w:hanging="585"/>
        <w:rPr>
          <w:color w:val="008000"/>
        </w:rPr>
      </w:pPr>
      <w:r w:rsidRPr="00BD2BA1">
        <w:rPr>
          <w:rFonts w:ascii="新細明體" w:eastAsia="新細明體" w:hAnsi="新細明體" w:cs="Arial"/>
          <w:color w:val="000000"/>
          <w:sz w:val="24"/>
        </w:rPr>
        <w:t>6.</w:t>
      </w:r>
      <w:r w:rsidR="00AA203F" w:rsidRPr="00AA203F">
        <w:t xml:space="preserve"> </w:t>
      </w:r>
      <w:r w:rsidR="00AA203F">
        <w:t>(</w:t>
      </w:r>
      <w:r w:rsidR="00AA203F">
        <w:t xml:space="preserve">　</w:t>
      </w:r>
      <w:r w:rsidR="00AA203F">
        <w:t>C</w:t>
      </w:r>
      <w:r w:rsidR="00AA203F">
        <w:t xml:space="preserve">　</w:t>
      </w:r>
      <w:r w:rsidR="00AA203F">
        <w:t>)</w:t>
      </w:r>
      <w:r w:rsidR="00AA203F">
        <w:t xml:space="preserve">經濟全球化衝擊世界，各國也依自身狀況加以調整，有關兩岸各自在此局勢下的因應，下列敘述何者正確？　</w:t>
      </w:r>
      <w:r w:rsidR="00AA203F">
        <w:t>(A)</w:t>
      </w:r>
      <w:r w:rsidR="00AA203F">
        <w:t>我國透過</w:t>
      </w:r>
      <w:r w:rsidR="00AA203F">
        <w:t>WTO</w:t>
      </w:r>
      <w:r w:rsidR="00AA203F">
        <w:t xml:space="preserve">成功突破區域經濟整合的困境　</w:t>
      </w:r>
      <w:r w:rsidR="00AA203F">
        <w:t>(B)</w:t>
      </w:r>
      <w:r w:rsidR="00AA203F">
        <w:t xml:space="preserve">中國減少對外開放，以降低自身所受衝擊　</w:t>
      </w:r>
      <w:r w:rsidR="00AA203F">
        <w:t>(C)</w:t>
      </w:r>
      <w:r w:rsidR="00AA203F">
        <w:t xml:space="preserve">兩岸逐漸鬆綁經貿管制有助有效運用生產要素　</w:t>
      </w:r>
      <w:r w:rsidR="00AA203F">
        <w:t>(D)</w:t>
      </w:r>
      <w:r w:rsidR="00AA203F">
        <w:t>歐盟單一貨幣啟發兩岸朝向統一貨幣方向規劃</w:t>
      </w:r>
    </w:p>
    <w:p w:rsidR="009A5041" w:rsidRDefault="009A5041" w:rsidP="00D24EDC">
      <w:pPr>
        <w:spacing w:line="420" w:lineRule="exact"/>
        <w:ind w:left="585" w:hangingChars="250" w:hanging="585"/>
        <w:rPr>
          <w:color w:val="000000"/>
          <w:position w:val="-196"/>
        </w:rPr>
      </w:pPr>
      <w:r w:rsidRPr="00C130C1">
        <w:rPr>
          <w:rFonts w:ascii="新細明體" w:eastAsia="新細明體" w:hAnsi="新細明體" w:cs="Arial"/>
          <w:color w:val="000000"/>
          <w:sz w:val="24"/>
        </w:rPr>
        <w:t>7.</w:t>
      </w:r>
      <w:r w:rsidR="00AA203F" w:rsidRPr="00AA203F">
        <w:t xml:space="preserve"> </w:t>
      </w:r>
      <w:r w:rsidR="00AA203F">
        <w:t>(</w:t>
      </w:r>
      <w:r w:rsidR="00AA203F">
        <w:t xml:space="preserve">　</w:t>
      </w:r>
      <w:r w:rsidR="00AA203F">
        <w:t>D</w:t>
      </w:r>
      <w:r w:rsidR="00AA203F">
        <w:t xml:space="preserve">　</w:t>
      </w:r>
      <w:r w:rsidR="00AA203F">
        <w:t>)</w:t>
      </w:r>
      <w:r w:rsidR="00AA203F">
        <w:t xml:space="preserve">近年來，臺灣有部分連鎖餐飲集團紛紛前往中國開店，這些業者因為具備自己獨特的品牌形象，深受中國消費者喜愛。以下何者是臺灣連鎖餐飲集團前往中國開店的主要原因？　</w:t>
      </w:r>
      <w:r w:rsidR="00AA203F">
        <w:t>(A)</w:t>
      </w:r>
      <w:r w:rsidR="00AA203F">
        <w:t>兩岸簽訂</w:t>
      </w:r>
      <w:r w:rsidR="00AA203F">
        <w:t>ECFA</w:t>
      </w:r>
      <w:r w:rsidR="00AA203F">
        <w:t xml:space="preserve">後，中國鼓勵臺灣餐飲業者前往投資　</w:t>
      </w:r>
      <w:r w:rsidR="00AA203F">
        <w:t>(B)</w:t>
      </w:r>
      <w:r w:rsidR="00AA203F">
        <w:t xml:space="preserve">兩岸語言相通，臺商在中國當地聘請員工的成本較低　</w:t>
      </w:r>
      <w:r w:rsidR="00AA203F">
        <w:t>(C)</w:t>
      </w:r>
      <w:r w:rsidR="00AA203F">
        <w:t xml:space="preserve">兩岸文化有差異，中國當地民眾較偏愛正統中華料理　</w:t>
      </w:r>
      <w:r w:rsidR="00AA203F">
        <w:t>(D)</w:t>
      </w:r>
      <w:r w:rsidR="00AA203F">
        <w:t>著眼於擴大事業版圖，以從中國眾多人口獲得可觀利潤</w:t>
      </w:r>
      <w:r w:rsidR="00AA203F">
        <w:rPr>
          <w:rFonts w:hint="eastAsia"/>
        </w:rPr>
        <w:t>。</w:t>
      </w:r>
    </w:p>
    <w:p w:rsidR="00710404" w:rsidRDefault="00D24EDC" w:rsidP="00D24EDC">
      <w:pPr>
        <w:spacing w:line="420" w:lineRule="exact"/>
        <w:ind w:leftChars="-19" w:left="544" w:rightChars="100" w:right="214" w:hangingChars="250" w:hanging="585"/>
        <w:rPr>
          <w:rFonts w:ascii="新細明體" w:eastAsia="新細明體" w:hAnsi="新細明體" w:cs="Arial"/>
          <w:color w:val="000000"/>
          <w:sz w:val="24"/>
        </w:rPr>
      </w:pPr>
      <w:r>
        <w:rPr>
          <w:rFonts w:ascii="新細明體" w:eastAsia="新細明體" w:hAnsi="新細明體" w:cs="Arial" w:hint="eastAsia"/>
          <w:color w:val="000000"/>
          <w:sz w:val="24"/>
        </w:rPr>
        <w:t xml:space="preserve"> </w:t>
      </w:r>
      <w:r w:rsidR="009A5041" w:rsidRPr="00C130C1">
        <w:rPr>
          <w:rFonts w:ascii="新細明體" w:eastAsia="新細明體" w:hAnsi="新細明體" w:cs="Arial"/>
          <w:color w:val="000000"/>
          <w:sz w:val="24"/>
        </w:rPr>
        <w:t>8.</w:t>
      </w:r>
      <w:r w:rsidR="00710404" w:rsidRPr="00710404">
        <w:rPr>
          <w:rFonts w:hint="eastAsia"/>
          <w:color w:val="000000"/>
        </w:rPr>
        <w:t xml:space="preserve"> </w:t>
      </w:r>
      <w:r w:rsidR="00AA203F">
        <w:t>(</w:t>
      </w:r>
      <w:r w:rsidR="00AA203F">
        <w:t xml:space="preserve">　</w:t>
      </w:r>
      <w:r w:rsidR="00AA203F">
        <w:t>B</w:t>
      </w:r>
      <w:r w:rsidR="00AA203F">
        <w:t xml:space="preserve">　</w:t>
      </w:r>
      <w:r w:rsidR="00AA203F">
        <w:t>)</w:t>
      </w:r>
      <w:r w:rsidR="00AA203F">
        <w:t xml:space="preserve">美國總統候選人希拉蕊曾表示，臺灣民眾必須思考自己希望兩岸關係緊密到何種程度，因為「若經濟上過度依賴中國，將逐漸失去政治上的獨立性」。請問希拉蕊是提醒臺灣民眾留意何種問題？　</w:t>
      </w:r>
      <w:r w:rsidR="00AA203F">
        <w:t>(A)</w:t>
      </w:r>
      <w:r w:rsidR="00AA203F">
        <w:t xml:space="preserve">中國近年經濟成長趨緩，恐促使更多臺灣人支持加強兩岸經貿連結　</w:t>
      </w:r>
      <w:r w:rsidR="00AA203F">
        <w:t>(B)</w:t>
      </w:r>
      <w:r w:rsidR="00AA203F">
        <w:t xml:space="preserve">如果臺灣的貿易及投資愈往中國集中，中國愈有可能對臺以經逼政　</w:t>
      </w:r>
      <w:r w:rsidR="00AA203F">
        <w:t>(C)</w:t>
      </w:r>
      <w:r w:rsidR="00AA203F">
        <w:t xml:space="preserve">如果臺灣對中國的貿易依存度很高，將提高中國武力犯臺的可能性　</w:t>
      </w:r>
      <w:r w:rsidR="00AA203F">
        <w:t>(D)</w:t>
      </w:r>
      <w:r w:rsidR="00AA203F">
        <w:t>中國面臨國內政治不穩定的問題，將增加中國對臺灣的貿易依存度</w:t>
      </w:r>
    </w:p>
    <w:p w:rsidR="00AA203F" w:rsidRDefault="009A5041" w:rsidP="00D24EDC">
      <w:pPr>
        <w:spacing w:line="420" w:lineRule="exact"/>
        <w:ind w:leftChars="61" w:left="716" w:rightChars="100" w:right="214" w:hangingChars="250" w:hanging="585"/>
      </w:pPr>
      <w:r w:rsidRPr="00C130C1">
        <w:rPr>
          <w:rFonts w:ascii="新細明體" w:eastAsia="新細明體" w:hAnsi="新細明體" w:cs="Arial"/>
          <w:color w:val="000000"/>
          <w:sz w:val="24"/>
        </w:rPr>
        <w:t>9.</w:t>
      </w:r>
      <w:r w:rsidR="00D054D4" w:rsidRPr="00D054D4">
        <w:t xml:space="preserve"> </w:t>
      </w:r>
      <w:r w:rsidR="00D054D4">
        <w:t>(</w:t>
      </w:r>
      <w:r w:rsidR="00D054D4">
        <w:t xml:space="preserve">　</w:t>
      </w:r>
      <w:r w:rsidR="00D054D4">
        <w:t>A</w:t>
      </w:r>
      <w:r w:rsidR="00D054D4">
        <w:t xml:space="preserve">　</w:t>
      </w:r>
      <w:r w:rsidR="00D054D4">
        <w:t>)</w:t>
      </w:r>
      <w:r w:rsidR="00D054D4">
        <w:t xml:space="preserve">老師在課堂上向學生講解，想要成為一間上市（櫃）公司的股東並不難，只要購買該公司股票即可。以下關於股東權利的敘述，何者與事實「不符」？　</w:t>
      </w:r>
      <w:r w:rsidR="00D054D4">
        <w:t>(A)</w:t>
      </w:r>
      <w:r w:rsidR="00D054D4">
        <w:t xml:space="preserve">不論公司賺錢與否，股東有權獲得股利　</w:t>
      </w:r>
      <w:r w:rsidR="00D054D4">
        <w:t>(B)</w:t>
      </w:r>
      <w:r w:rsidR="00D054D4">
        <w:t xml:space="preserve">股東可任意轉售自己的股票給其他投資人　</w:t>
      </w:r>
      <w:r w:rsidR="00D054D4">
        <w:t>(C)</w:t>
      </w:r>
      <w:r w:rsidR="00D054D4">
        <w:t xml:space="preserve">股東可參與股東大會表決公司的重大決策　</w:t>
      </w:r>
      <w:r w:rsidR="00D054D4">
        <w:t>(D)</w:t>
      </w:r>
      <w:r w:rsidR="00D054D4">
        <w:t>只要公司沒有結束營業，股票沒有到期日</w:t>
      </w:r>
    </w:p>
    <w:p w:rsidR="00C130C1" w:rsidRDefault="009A5041" w:rsidP="00D24EDC">
      <w:pPr>
        <w:spacing w:line="420" w:lineRule="exact"/>
        <w:ind w:leftChars="61" w:left="716" w:rightChars="100" w:right="214" w:hangingChars="250" w:hanging="585"/>
        <w:rPr>
          <w:color w:val="008000"/>
        </w:rPr>
      </w:pPr>
      <w:r w:rsidRPr="00C130C1">
        <w:rPr>
          <w:rFonts w:ascii="新細明體" w:eastAsia="新細明體" w:hAnsi="新細明體" w:cs="Arial"/>
          <w:color w:val="000000"/>
          <w:sz w:val="24"/>
        </w:rPr>
        <w:t>10.</w:t>
      </w:r>
      <w:r w:rsidR="00AA203F">
        <w:rPr>
          <w:color w:val="008000"/>
        </w:rPr>
        <w:t xml:space="preserve"> </w:t>
      </w:r>
      <w:r w:rsidR="00D054D4">
        <w:t>(</w:t>
      </w:r>
      <w:r w:rsidR="00D054D4">
        <w:t xml:space="preserve">　</w:t>
      </w:r>
      <w:r w:rsidR="00D054D4">
        <w:t>C</w:t>
      </w:r>
      <w:r w:rsidR="00D054D4">
        <w:t xml:space="preserve">　</w:t>
      </w:r>
      <w:r w:rsidR="00D054D4">
        <w:t>)</w:t>
      </w:r>
      <w:r w:rsidR="00D054D4">
        <w:t xml:space="preserve">股價可分成面額、發行價格與市價。關於不同股價的差異，下列說明何者正確？　</w:t>
      </w:r>
      <w:r w:rsidR="00D054D4">
        <w:t>(A)</w:t>
      </w:r>
      <w:r w:rsidR="00D054D4">
        <w:t>股票面額一律</w:t>
      </w:r>
      <w:r w:rsidR="00D054D4">
        <w:t>10</w:t>
      </w:r>
      <w:r w:rsidR="00D054D4">
        <w:t xml:space="preserve">元，實質意義不大　</w:t>
      </w:r>
      <w:r w:rsidR="00D054D4">
        <w:t>(B)</w:t>
      </w:r>
      <w:r w:rsidR="00D054D4">
        <w:t xml:space="preserve">發行價格的訂定與股市狀況沒有關連　</w:t>
      </w:r>
      <w:r w:rsidR="00D054D4">
        <w:t>(C)</w:t>
      </w:r>
      <w:r w:rsidR="00D054D4">
        <w:t xml:space="preserve">股票市價是指次級市場上的交易價格　</w:t>
      </w:r>
      <w:r w:rsidR="00D054D4">
        <w:t>(D)</w:t>
      </w:r>
      <w:r w:rsidR="00D054D4">
        <w:t>股價指數衡量初級市場的平均價格變動</w:t>
      </w:r>
    </w:p>
    <w:p w:rsidR="009A5041" w:rsidRPr="00C130C1" w:rsidRDefault="009A5041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C130C1">
        <w:rPr>
          <w:rFonts w:ascii="新細明體" w:eastAsia="新細明體" w:hAnsi="新細明體" w:cs="Arial"/>
          <w:color w:val="000000"/>
          <w:sz w:val="24"/>
        </w:rPr>
        <w:t>11.</w:t>
      </w:r>
      <w:r w:rsidR="00D054D4" w:rsidRPr="00D054D4">
        <w:t xml:space="preserve"> (</w:t>
      </w:r>
      <w:r w:rsidR="00D054D4" w:rsidRPr="00D054D4">
        <w:rPr>
          <w:rFonts w:ascii="新細明體" w:eastAsia="新細明體" w:hAnsi="新細明體" w:cs="新細明體" w:hint="eastAsia"/>
        </w:rPr>
        <w:t xml:space="preserve">　</w:t>
      </w:r>
      <w:r w:rsidR="00D054D4" w:rsidRPr="00D054D4">
        <w:t>A</w:t>
      </w:r>
      <w:r w:rsidR="00D054D4" w:rsidRPr="00D054D4">
        <w:rPr>
          <w:rFonts w:ascii="新細明體" w:eastAsia="新細明體" w:hAnsi="新細明體" w:cs="新細明體" w:hint="eastAsia"/>
        </w:rPr>
        <w:t xml:space="preserve">　</w:t>
      </w:r>
      <w:r w:rsidR="00D054D4" w:rsidRPr="00D054D4">
        <w:t>)</w:t>
      </w:r>
      <w:r w:rsidR="00D054D4" w:rsidRPr="00D054D4">
        <w:rPr>
          <w:rFonts w:ascii="新細明體" w:eastAsia="新細明體" w:hAnsi="新細明體" w:cs="新細明體" w:hint="eastAsia"/>
        </w:rPr>
        <w:t>雅君仔細研究發現，若投資甲公司的股票</w:t>
      </w:r>
      <w:r w:rsidR="00D054D4" w:rsidRPr="00D054D4">
        <w:t>1</w:t>
      </w:r>
      <w:r w:rsidR="00D054D4" w:rsidRPr="00D054D4">
        <w:rPr>
          <w:rFonts w:ascii="新細明體" w:eastAsia="新細明體" w:hAnsi="新細明體" w:cs="新細明體" w:hint="eastAsia"/>
        </w:rPr>
        <w:t>年後，有</w:t>
      </w:r>
      <w:r w:rsidR="00D054D4" w:rsidRPr="00D054D4">
        <w:t>30%</w:t>
      </w:r>
      <w:r w:rsidR="00D054D4" w:rsidRPr="00D054D4">
        <w:rPr>
          <w:rFonts w:ascii="新細明體" w:eastAsia="新細明體" w:hAnsi="新細明體" w:cs="新細明體" w:hint="eastAsia"/>
        </w:rPr>
        <w:t>的機率可獲得</w:t>
      </w:r>
      <w:r w:rsidR="00D054D4" w:rsidRPr="00D054D4">
        <w:t>50%</w:t>
      </w:r>
      <w:r w:rsidR="00D054D4" w:rsidRPr="00D054D4">
        <w:rPr>
          <w:rFonts w:ascii="新細明體" w:eastAsia="新細明體" w:hAnsi="新細明體" w:cs="新細明體" w:hint="eastAsia"/>
        </w:rPr>
        <w:t>的報酬率，</w:t>
      </w:r>
      <w:r w:rsidR="00D054D4" w:rsidRPr="00D054D4">
        <w:t>50%</w:t>
      </w:r>
      <w:r w:rsidR="00D054D4" w:rsidRPr="00D054D4">
        <w:rPr>
          <w:rFonts w:ascii="新細明體" w:eastAsia="新細明體" w:hAnsi="新細明體" w:cs="新細明體" w:hint="eastAsia"/>
        </w:rPr>
        <w:t>的機率獲得</w:t>
      </w:r>
      <w:r w:rsidR="00D054D4" w:rsidRPr="00D054D4">
        <w:t>20%</w:t>
      </w:r>
      <w:r w:rsidR="00D054D4" w:rsidRPr="00D054D4">
        <w:rPr>
          <w:rFonts w:ascii="新細明體" w:eastAsia="新細明體" w:hAnsi="新細明體" w:cs="新細明體" w:hint="eastAsia"/>
        </w:rPr>
        <w:t>的報酬率，</w:t>
      </w:r>
      <w:r w:rsidR="00D054D4" w:rsidRPr="00D054D4">
        <w:t>20%</w:t>
      </w:r>
      <w:r w:rsidR="00D24EDC">
        <w:rPr>
          <w:rFonts w:asciiTheme="minorEastAsia" w:eastAsiaTheme="minorEastAsia" w:hAnsiTheme="minorEastAsia" w:hint="eastAsia"/>
        </w:rPr>
        <w:t xml:space="preserve"> </w:t>
      </w:r>
      <w:r w:rsidR="00D054D4" w:rsidRPr="00D054D4">
        <w:rPr>
          <w:rFonts w:ascii="新細明體" w:eastAsia="新細明體" w:hAnsi="新細明體" w:cs="新細明體" w:hint="eastAsia"/>
        </w:rPr>
        <w:t>的機率報酬率為</w:t>
      </w:r>
      <w:r w:rsidR="00D054D4" w:rsidRPr="00D054D4">
        <w:t>-40%</w:t>
      </w:r>
      <w:r w:rsidR="00D054D4" w:rsidRPr="00D054D4">
        <w:rPr>
          <w:rFonts w:ascii="新細明體" w:eastAsia="新細明體" w:hAnsi="新細明體" w:cs="新細明體" w:hint="eastAsia"/>
        </w:rPr>
        <w:t>，而乙公司過去</w:t>
      </w:r>
      <w:r w:rsidR="00D054D4" w:rsidRPr="00D054D4">
        <w:t>10</w:t>
      </w:r>
      <w:r w:rsidR="00D054D4" w:rsidRPr="00D054D4">
        <w:rPr>
          <w:rFonts w:ascii="新細明體" w:eastAsia="新細明體" w:hAnsi="新細明體" w:cs="新細明體" w:hint="eastAsia"/>
        </w:rPr>
        <w:t>年股利的報酬率固定為</w:t>
      </w:r>
      <w:r w:rsidR="00D054D4" w:rsidRPr="00D054D4">
        <w:t>8%</w:t>
      </w:r>
      <w:r w:rsidR="00D054D4" w:rsidRPr="00D054D4">
        <w:rPr>
          <w:rFonts w:ascii="新細明體" w:eastAsia="新細明體" w:hAnsi="新細明體" w:cs="新細明體" w:hint="eastAsia"/>
        </w:rPr>
        <w:t xml:space="preserve">。請依雅君的研究，判斷下列何者正確？　</w:t>
      </w:r>
      <w:r w:rsidR="00D054D4" w:rsidRPr="00D054D4">
        <w:t>(A)</w:t>
      </w:r>
      <w:r w:rsidR="00D054D4" w:rsidRPr="00D054D4">
        <w:rPr>
          <w:rFonts w:ascii="新細明體" w:eastAsia="新細明體" w:hAnsi="新細明體" w:cs="新細明體" w:hint="eastAsia"/>
        </w:rPr>
        <w:t xml:space="preserve">甲、乙兩公司相較，投資前者的風險較大　</w:t>
      </w:r>
      <w:r w:rsidR="00D054D4" w:rsidRPr="00D054D4">
        <w:t>(B)</w:t>
      </w:r>
      <w:r w:rsidR="00D054D4" w:rsidRPr="00D054D4">
        <w:rPr>
          <w:rFonts w:ascii="新細明體" w:eastAsia="新細明體" w:hAnsi="新細明體" w:cs="新細明體" w:hint="eastAsia"/>
        </w:rPr>
        <w:t xml:space="preserve">若雅君投資乙公司，則不受系統風險的影響　</w:t>
      </w:r>
      <w:r w:rsidR="00D054D4" w:rsidRPr="00D054D4">
        <w:t>(C)</w:t>
      </w:r>
      <w:r w:rsidR="00D054D4" w:rsidRPr="00D054D4">
        <w:rPr>
          <w:rFonts w:ascii="新細明體" w:eastAsia="新細明體" w:hAnsi="新細明體" w:cs="新細明體" w:hint="eastAsia"/>
        </w:rPr>
        <w:t>若雅君投資甲公司且最後報酬率大於</w:t>
      </w:r>
      <w:r w:rsidR="00D054D4" w:rsidRPr="00D054D4">
        <w:t>0</w:t>
      </w:r>
      <w:r w:rsidR="00D054D4" w:rsidRPr="00D054D4">
        <w:rPr>
          <w:rFonts w:ascii="新細明體" w:eastAsia="新細明體" w:hAnsi="新細明體" w:cs="新細明體" w:hint="eastAsia"/>
        </w:rPr>
        <w:t xml:space="preserve">，則可說是全無風險　</w:t>
      </w:r>
      <w:r w:rsidR="00D054D4" w:rsidRPr="00D054D4">
        <w:t>(D)</w:t>
      </w:r>
      <w:r w:rsidR="00D054D4" w:rsidRPr="00D054D4">
        <w:rPr>
          <w:rFonts w:ascii="新細明體" w:eastAsia="新細明體" w:hAnsi="新細明體" w:cs="新細明體" w:hint="eastAsia"/>
        </w:rPr>
        <w:t>若投資甲公司且最後報酬率為</w:t>
      </w:r>
      <w:r w:rsidR="00D054D4" w:rsidRPr="00D054D4">
        <w:t>20%</w:t>
      </w:r>
      <w:r w:rsidR="00D054D4" w:rsidRPr="00D054D4">
        <w:rPr>
          <w:rFonts w:ascii="新細明體" w:eastAsia="新細明體" w:hAnsi="新細明體" w:cs="新細明體" w:hint="eastAsia"/>
        </w:rPr>
        <w:t>，則可說是低風險股票</w:t>
      </w:r>
      <w:r w:rsidRPr="00C130C1">
        <w:rPr>
          <w:rFonts w:ascii="新細明體" w:eastAsia="新細明體" w:hAnsi="新細明體" w:cs="Arial" w:hint="eastAsia"/>
          <w:color w:val="000000"/>
          <w:sz w:val="24"/>
        </w:rPr>
        <w:t>。</w:t>
      </w:r>
    </w:p>
    <w:p w:rsidR="00D95EB2" w:rsidRDefault="009A5041" w:rsidP="00D24EDC">
      <w:pPr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C130C1">
        <w:rPr>
          <w:rFonts w:ascii="新細明體" w:eastAsia="新細明體" w:hAnsi="新細明體" w:cs="Arial"/>
          <w:color w:val="000000"/>
          <w:sz w:val="24"/>
        </w:rPr>
        <w:t>12.</w:t>
      </w:r>
      <w:r w:rsidR="00D054D4" w:rsidRPr="00D054D4">
        <w:t xml:space="preserve"> </w:t>
      </w:r>
      <w:r w:rsidR="00D054D4">
        <w:t>(</w:t>
      </w:r>
      <w:r w:rsidR="00D054D4">
        <w:t xml:space="preserve">　</w:t>
      </w:r>
      <w:r w:rsidR="00D054D4">
        <w:t>B</w:t>
      </w:r>
      <w:r w:rsidR="00D054D4">
        <w:t xml:space="preserve">　</w:t>
      </w:r>
      <w:r w:rsidR="00D054D4">
        <w:t>)</w:t>
      </w:r>
      <w:r w:rsidR="00D054D4">
        <w:t>曾不興在</w:t>
      </w:r>
      <w:r w:rsidR="00D054D4">
        <w:t>3</w:t>
      </w:r>
      <w:r w:rsidR="00D054D4">
        <w:t>月時買了</w:t>
      </w:r>
      <w:r w:rsidR="00D054D4">
        <w:t>1</w:t>
      </w:r>
      <w:r w:rsidR="00D054D4">
        <w:t>張電子股，每股價格為</w:t>
      </w:r>
      <w:r w:rsidR="00D054D4">
        <w:t>180</w:t>
      </w:r>
      <w:r w:rsidR="00D054D4">
        <w:t>元，到了同年年底，他因為缺錢被迫以當時的</w:t>
      </w:r>
      <w:r w:rsidR="00D054D4">
        <w:t>80</w:t>
      </w:r>
      <w:r w:rsidR="00D054D4">
        <w:t xml:space="preserve">元價格賣出。請問這種股票賣出價格低於買入價格的價差稱之為何？　</w:t>
      </w:r>
      <w:r w:rsidR="00D054D4">
        <w:t>(A)</w:t>
      </w:r>
      <w:r w:rsidR="00D054D4">
        <w:t xml:space="preserve">資本利得　</w:t>
      </w:r>
      <w:r w:rsidR="00D054D4">
        <w:t>(B)</w:t>
      </w:r>
      <w:r w:rsidR="00D054D4">
        <w:t xml:space="preserve">資本損失　</w:t>
      </w:r>
      <w:r w:rsidR="00D054D4">
        <w:t>(C)</w:t>
      </w:r>
      <w:r w:rsidR="00D054D4">
        <w:t xml:space="preserve">風險貼水　</w:t>
      </w:r>
      <w:r w:rsidR="00D054D4">
        <w:t>(D)</w:t>
      </w:r>
      <w:r w:rsidR="00D054D4">
        <w:t>歲後赤字</w:t>
      </w:r>
      <w:r w:rsidR="00D95EB2" w:rsidRPr="00D95EB2">
        <w:rPr>
          <w:rFonts w:ascii="新細明體" w:eastAsia="新細明體" w:hAnsi="新細明體" w:cs="Arial" w:hint="eastAsia"/>
          <w:color w:val="000000"/>
          <w:sz w:val="24"/>
        </w:rPr>
        <w:t>。</w:t>
      </w:r>
    </w:p>
    <w:p w:rsidR="00171F08" w:rsidRPr="00C130C1" w:rsidRDefault="00D054D4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>
        <w:rPr>
          <w:rFonts w:ascii="新細明體" w:eastAsia="新細明體" w:hAnsi="新細明體" w:cs="Arial" w:hint="eastAsia"/>
          <w:color w:val="000000"/>
          <w:sz w:val="24"/>
        </w:rPr>
        <w:t xml:space="preserve"> </w:t>
      </w:r>
      <w:r w:rsidR="009A5041" w:rsidRPr="00C130C1">
        <w:rPr>
          <w:rFonts w:ascii="新細明體" w:eastAsia="新細明體" w:hAnsi="新細明體" w:cs="Arial"/>
          <w:color w:val="000000"/>
          <w:sz w:val="24"/>
        </w:rPr>
        <w:t>13.</w:t>
      </w:r>
      <w:r w:rsidRPr="00D054D4">
        <w:t xml:space="preserve"> (</w:t>
      </w:r>
      <w:r w:rsidRPr="00D054D4">
        <w:rPr>
          <w:rFonts w:ascii="新細明體" w:eastAsia="新細明體" w:hAnsi="新細明體" w:cs="新細明體" w:hint="eastAsia"/>
        </w:rPr>
        <w:t xml:space="preserve">　</w:t>
      </w:r>
      <w:r w:rsidRPr="00D054D4">
        <w:t>C</w:t>
      </w:r>
      <w:r w:rsidRPr="00D054D4">
        <w:rPr>
          <w:rFonts w:ascii="新細明體" w:eastAsia="新細明體" w:hAnsi="新細明體" w:cs="新細明體" w:hint="eastAsia"/>
        </w:rPr>
        <w:t xml:space="preserve">　</w:t>
      </w:r>
      <w:r w:rsidRPr="00D054D4">
        <w:t>)</w:t>
      </w:r>
      <w:r w:rsidRPr="00D054D4">
        <w:rPr>
          <w:rFonts w:ascii="新細明體" w:eastAsia="新細明體" w:hAnsi="新細明體" w:cs="新細明體" w:hint="eastAsia"/>
        </w:rPr>
        <w:t xml:space="preserve">關於股票報酬之說明，下列何者正確？　</w:t>
      </w:r>
      <w:r w:rsidRPr="00D054D4">
        <w:t>(A)</w:t>
      </w:r>
      <w:r w:rsidRPr="00D054D4">
        <w:rPr>
          <w:rFonts w:ascii="新細明體" w:eastAsia="新細明體" w:hAnsi="新細明體" w:cs="新細明體" w:hint="eastAsia"/>
        </w:rPr>
        <w:t xml:space="preserve">無風險金融資產是指沒有任何風險　</w:t>
      </w:r>
      <w:r w:rsidRPr="00D054D4">
        <w:t>(B)</w:t>
      </w:r>
      <w:r w:rsidRPr="00D054D4">
        <w:rPr>
          <w:rFonts w:ascii="新細明體" w:eastAsia="新細明體" w:hAnsi="新細明體" w:cs="新細明體" w:hint="eastAsia"/>
        </w:rPr>
        <w:t xml:space="preserve">無風險金融資產的風險貼水通常較高　</w:t>
      </w:r>
      <w:r w:rsidRPr="00D054D4">
        <w:t>(C)</w:t>
      </w:r>
      <w:r w:rsidRPr="00D054D4">
        <w:rPr>
          <w:rFonts w:ascii="新細明體" w:eastAsia="新細明體" w:hAnsi="新細明體" w:cs="新細明體" w:hint="eastAsia"/>
        </w:rPr>
        <w:t xml:space="preserve">股票的風險貼水通常大於公債的風險貼水　</w:t>
      </w:r>
      <w:r w:rsidRPr="00D054D4">
        <w:t>(D)</w:t>
      </w:r>
      <w:r w:rsidRPr="00D054D4">
        <w:rPr>
          <w:rFonts w:ascii="新細明體" w:eastAsia="新細明體" w:hAnsi="新細明體" w:cs="新細明體" w:hint="eastAsia"/>
        </w:rPr>
        <w:t>股票風險貼水若小於、等於</w:t>
      </w:r>
      <w:r w:rsidRPr="00D054D4">
        <w:t>0</w:t>
      </w:r>
      <w:r w:rsidRPr="00D054D4">
        <w:rPr>
          <w:rFonts w:ascii="新細明體" w:eastAsia="新細明體" w:hAnsi="新細明體" w:cs="新細明體" w:hint="eastAsia"/>
        </w:rPr>
        <w:t>，則值得投資</w:t>
      </w:r>
      <w:r w:rsidR="00171F08" w:rsidRPr="00C130C1">
        <w:rPr>
          <w:rFonts w:ascii="新細明體" w:eastAsia="新細明體" w:hAnsi="新細明體" w:cs="Arial" w:hint="eastAsia"/>
          <w:color w:val="000000"/>
          <w:sz w:val="24"/>
        </w:rPr>
        <w:t>。</w:t>
      </w:r>
    </w:p>
    <w:p w:rsidR="008C2845" w:rsidRPr="00C130C1" w:rsidRDefault="009A5041" w:rsidP="00D24EDC">
      <w:pPr>
        <w:spacing w:line="420" w:lineRule="exact"/>
        <w:ind w:leftChars="61" w:left="716" w:rightChars="100" w:right="214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C130C1">
        <w:rPr>
          <w:rFonts w:ascii="新細明體" w:eastAsia="新細明體" w:hAnsi="新細明體" w:cs="Arial"/>
          <w:color w:val="000000"/>
          <w:sz w:val="24"/>
        </w:rPr>
        <w:t>14.</w:t>
      </w:r>
      <w:r w:rsidR="00D054D4" w:rsidRPr="00D054D4">
        <w:t xml:space="preserve"> </w:t>
      </w:r>
      <w:r w:rsidR="00D054D4">
        <w:t>(</w:t>
      </w:r>
      <w:r w:rsidR="00D054D4">
        <w:t xml:space="preserve">　</w:t>
      </w:r>
      <w:r w:rsidR="00D054D4">
        <w:t>A</w:t>
      </w:r>
      <w:r w:rsidR="00D054D4">
        <w:t xml:space="preserve">　</w:t>
      </w:r>
      <w:r w:rsidR="00D054D4">
        <w:t>)</w:t>
      </w:r>
      <w:r w:rsidR="00D054D4">
        <w:t>某光電產業公司近期的營收亮麗，股價隨之再創新高，投顧公司、自營商、市場分析師與民眾都看好其股價能突破</w:t>
      </w:r>
      <w:r w:rsidR="00D054D4">
        <w:t>2,000</w:t>
      </w:r>
      <w:r w:rsidR="00D054D4">
        <w:t>元大關，因而大舉買進，結果最後真的漲到</w:t>
      </w:r>
      <w:r w:rsidR="00D054D4">
        <w:t>2,000</w:t>
      </w:r>
      <w:r w:rsidR="00D054D4">
        <w:t xml:space="preserve">元，請問上述情形最適合用下列何者稱之？　</w:t>
      </w:r>
      <w:r w:rsidR="00D054D4">
        <w:t>(A)</w:t>
      </w:r>
      <w:r w:rsidR="00D054D4">
        <w:t xml:space="preserve">自驗預言　</w:t>
      </w:r>
      <w:r w:rsidR="00D054D4">
        <w:t>(B)</w:t>
      </w:r>
      <w:r w:rsidR="00D054D4">
        <w:t xml:space="preserve">羊群行為　</w:t>
      </w:r>
      <w:r w:rsidR="00D054D4">
        <w:t>(C)</w:t>
      </w:r>
      <w:r w:rsidR="00D054D4">
        <w:t xml:space="preserve">風險貼水　</w:t>
      </w:r>
      <w:r w:rsidR="00D054D4">
        <w:t>(D)</w:t>
      </w:r>
      <w:r w:rsidR="00D054D4">
        <w:t>比較笨理論</w:t>
      </w:r>
      <w:r w:rsidR="008C2845" w:rsidRPr="00C130C1">
        <w:rPr>
          <w:rFonts w:ascii="新細明體" w:eastAsia="新細明體" w:hAnsi="新細明體" w:cs="Arial" w:hint="eastAsia"/>
          <w:color w:val="000000"/>
          <w:sz w:val="24"/>
        </w:rPr>
        <w:t>。</w:t>
      </w:r>
    </w:p>
    <w:p w:rsidR="008C2845" w:rsidRDefault="009A5041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color w:val="000000"/>
        </w:rPr>
      </w:pPr>
      <w:r w:rsidRPr="00C130C1">
        <w:rPr>
          <w:rFonts w:ascii="新細明體" w:eastAsia="新細明體" w:hAnsi="新細明體" w:cs="Arial"/>
          <w:color w:val="000000"/>
          <w:sz w:val="24"/>
        </w:rPr>
        <w:t>15.</w:t>
      </w:r>
      <w:r w:rsidR="00D054D4" w:rsidRPr="00D054D4">
        <w:t xml:space="preserve"> (</w:t>
      </w:r>
      <w:r w:rsidR="00D054D4" w:rsidRPr="00D054D4">
        <w:rPr>
          <w:rFonts w:ascii="新細明體" w:eastAsia="新細明體" w:hAnsi="新細明體" w:cs="新細明體" w:hint="eastAsia"/>
        </w:rPr>
        <w:t xml:space="preserve">　</w:t>
      </w:r>
      <w:r w:rsidR="00D054D4" w:rsidRPr="00D054D4">
        <w:t>C</w:t>
      </w:r>
      <w:r w:rsidR="00D054D4" w:rsidRPr="00D054D4">
        <w:rPr>
          <w:rFonts w:ascii="新細明體" w:eastAsia="新細明體" w:hAnsi="新細明體" w:cs="新細明體" w:hint="eastAsia"/>
        </w:rPr>
        <w:t xml:space="preserve">　</w:t>
      </w:r>
      <w:r w:rsidR="00D054D4" w:rsidRPr="00D054D4">
        <w:t>)</w:t>
      </w:r>
      <w:r w:rsidR="00D054D4" w:rsidRPr="00D054D4">
        <w:rPr>
          <w:rFonts w:ascii="新細明體" w:eastAsia="新細明體" w:hAnsi="新細明體" w:cs="新細明體" w:hint="eastAsia"/>
        </w:rPr>
        <w:t>伯浩研究股市泡沫破裂的現象，得到以下的結論：</w:t>
      </w:r>
      <w:r w:rsidR="00D054D4" w:rsidRPr="00D054D4">
        <w:t>(</w:t>
      </w:r>
      <w:r w:rsidR="00D054D4" w:rsidRPr="00D054D4">
        <w:rPr>
          <w:rFonts w:ascii="新細明體" w:eastAsia="新細明體" w:hAnsi="新細明體" w:cs="新細明體" w:hint="eastAsia"/>
        </w:rPr>
        <w:t>甲</w:t>
      </w:r>
      <w:r w:rsidR="00D054D4" w:rsidRPr="00D054D4">
        <w:t>)</w:t>
      </w:r>
      <w:r w:rsidR="00D054D4" w:rsidRPr="00D054D4">
        <w:rPr>
          <w:rFonts w:ascii="新細明體" w:eastAsia="新細明體" w:hAnsi="新細明體" w:cs="新細明體" w:hint="eastAsia"/>
        </w:rPr>
        <w:t>股價不斷地下跌，未出售股票的投資人財富大幅縮水</w:t>
      </w:r>
      <w:r w:rsidR="00D054D4" w:rsidRPr="00D054D4">
        <w:t>(</w:t>
      </w:r>
      <w:r w:rsidR="00D054D4" w:rsidRPr="00D054D4">
        <w:rPr>
          <w:rFonts w:ascii="新細明體" w:eastAsia="新細明體" w:hAnsi="新細明體" w:cs="新細明體" w:hint="eastAsia"/>
        </w:rPr>
        <w:t>乙</w:t>
      </w:r>
      <w:r w:rsidR="00D054D4" w:rsidRPr="00D054D4">
        <w:t>)</w:t>
      </w:r>
      <w:r w:rsidR="00D054D4" w:rsidRPr="00D054D4">
        <w:rPr>
          <w:rFonts w:ascii="新細明體" w:eastAsia="新細明體" w:hAnsi="新細明體" w:cs="新細明體" w:hint="eastAsia"/>
        </w:rPr>
        <w:t>投資人緊縮</w:t>
      </w:r>
      <w:r w:rsidR="00D054D4" w:rsidRPr="00D054D4">
        <w:rPr>
          <w:rFonts w:ascii="新細明體" w:eastAsia="新細明體" w:hAnsi="新細明體" w:cs="新細明體" w:hint="eastAsia"/>
        </w:rPr>
        <w:lastRenderedPageBreak/>
        <w:t>消費及投資支出，廠商生產過剩，因而開始解雇員工</w:t>
      </w:r>
      <w:r w:rsidR="00D054D4" w:rsidRPr="00D054D4">
        <w:t>(</w:t>
      </w:r>
      <w:r w:rsidR="00D054D4" w:rsidRPr="00D054D4">
        <w:rPr>
          <w:rFonts w:ascii="新細明體" w:eastAsia="新細明體" w:hAnsi="新細明體" w:cs="新細明體" w:hint="eastAsia"/>
        </w:rPr>
        <w:t>丙</w:t>
      </w:r>
      <w:r w:rsidR="00D054D4" w:rsidRPr="00D054D4">
        <w:t>)</w:t>
      </w:r>
      <w:r w:rsidR="00D054D4" w:rsidRPr="00D054D4">
        <w:rPr>
          <w:rFonts w:ascii="新細明體" w:eastAsia="新細明體" w:hAnsi="新細明體" w:cs="新細明體" w:hint="eastAsia"/>
        </w:rPr>
        <w:t>投資人資金不足，銀行放款比率大幅提高</w:t>
      </w:r>
      <w:r w:rsidR="00D054D4" w:rsidRPr="00D054D4">
        <w:t>(</w:t>
      </w:r>
      <w:r w:rsidR="00D054D4" w:rsidRPr="00D054D4">
        <w:rPr>
          <w:rFonts w:ascii="新細明體" w:eastAsia="新細明體" w:hAnsi="新細明體" w:cs="新細明體" w:hint="eastAsia"/>
        </w:rPr>
        <w:t>丁</w:t>
      </w:r>
      <w:r w:rsidR="00D054D4" w:rsidRPr="00D054D4">
        <w:t>)</w:t>
      </w:r>
      <w:r w:rsidR="00D054D4" w:rsidRPr="00D054D4">
        <w:rPr>
          <w:rFonts w:ascii="新細明體" w:eastAsia="新細明體" w:hAnsi="新細明體" w:cs="新細明體" w:hint="eastAsia"/>
        </w:rPr>
        <w:t xml:space="preserve">房市資金緊縮，連帶引發房市泡沫破裂。伯浩的哪一項推論「錯誤」？為什麼？　</w:t>
      </w:r>
      <w:r w:rsidR="00D054D4" w:rsidRPr="00D054D4">
        <w:t>(A)(</w:t>
      </w:r>
      <w:r w:rsidR="00D054D4" w:rsidRPr="00D054D4">
        <w:rPr>
          <w:rFonts w:ascii="新細明體" w:eastAsia="新細明體" w:hAnsi="新細明體" w:cs="新細明體" w:hint="eastAsia"/>
        </w:rPr>
        <w:t>甲</w:t>
      </w:r>
      <w:r w:rsidR="00D054D4" w:rsidRPr="00D054D4">
        <w:t>)</w:t>
      </w:r>
      <w:r w:rsidR="00D054D4" w:rsidRPr="00D054D4">
        <w:rPr>
          <w:rFonts w:ascii="新細明體" w:eastAsia="新細明體" w:hAnsi="新細明體" w:cs="新細明體" w:hint="eastAsia"/>
        </w:rPr>
        <w:t xml:space="preserve">，因為投資人的財富只是暫時無法取回　</w:t>
      </w:r>
      <w:r w:rsidR="00D054D4" w:rsidRPr="00D054D4">
        <w:t>(B)(</w:t>
      </w:r>
      <w:r w:rsidR="00D054D4" w:rsidRPr="00D054D4">
        <w:rPr>
          <w:rFonts w:ascii="新細明體" w:eastAsia="新細明體" w:hAnsi="新細明體" w:cs="新細明體" w:hint="eastAsia"/>
        </w:rPr>
        <w:t>乙</w:t>
      </w:r>
      <w:r w:rsidR="00D054D4" w:rsidRPr="00D054D4">
        <w:t>)</w:t>
      </w:r>
      <w:r w:rsidR="00D054D4" w:rsidRPr="00D054D4">
        <w:rPr>
          <w:rFonts w:ascii="新細明體" w:eastAsia="新細明體" w:hAnsi="新細明體" w:cs="新細明體" w:hint="eastAsia"/>
        </w:rPr>
        <w:t xml:space="preserve">，因為投資人雖緊縮消費，但會增加投資　</w:t>
      </w:r>
      <w:r w:rsidR="00D054D4" w:rsidRPr="00D054D4">
        <w:t>(C)(</w:t>
      </w:r>
      <w:r w:rsidR="00D054D4" w:rsidRPr="00D054D4">
        <w:rPr>
          <w:rFonts w:ascii="新細明體" w:eastAsia="新細明體" w:hAnsi="新細明體" w:cs="新細明體" w:hint="eastAsia"/>
        </w:rPr>
        <w:t>丙</w:t>
      </w:r>
      <w:r w:rsidR="00D054D4" w:rsidRPr="00D054D4">
        <w:t>)</w:t>
      </w:r>
      <w:r w:rsidR="00D054D4" w:rsidRPr="00D054D4">
        <w:rPr>
          <w:rFonts w:ascii="新細明體" w:eastAsia="新細明體" w:hAnsi="新細明體" w:cs="新細明體" w:hint="eastAsia"/>
        </w:rPr>
        <w:t xml:space="preserve">，並非放款比率，應該是呆帳比率提高　</w:t>
      </w:r>
      <w:r w:rsidR="00D054D4" w:rsidRPr="00D054D4">
        <w:t>(D)(</w:t>
      </w:r>
      <w:r w:rsidR="00D054D4" w:rsidRPr="00D054D4">
        <w:rPr>
          <w:rFonts w:ascii="新細明體" w:eastAsia="新細明體" w:hAnsi="新細明體" w:cs="新細明體" w:hint="eastAsia"/>
        </w:rPr>
        <w:t>丁</w:t>
      </w:r>
      <w:r w:rsidR="00D054D4" w:rsidRPr="00D054D4">
        <w:t>)</w:t>
      </w:r>
      <w:r w:rsidR="00D054D4" w:rsidRPr="00D054D4">
        <w:rPr>
          <w:rFonts w:ascii="新細明體" w:eastAsia="新細明體" w:hAnsi="新細明體" w:cs="新細明體" w:hint="eastAsia"/>
        </w:rPr>
        <w:t>，股市和房市的價格不會相互影響</w:t>
      </w:r>
    </w:p>
    <w:p w:rsidR="00791F43" w:rsidRDefault="009A5041" w:rsidP="00D24EDC">
      <w:pPr>
        <w:spacing w:line="420" w:lineRule="exact"/>
        <w:ind w:leftChars="61" w:left="716" w:rightChars="100" w:right="214" w:hangingChars="250" w:hanging="585"/>
      </w:pPr>
      <w:r w:rsidRPr="00C130C1">
        <w:rPr>
          <w:rFonts w:ascii="新細明體" w:eastAsia="新細明體" w:hAnsi="新細明體" w:cs="Arial"/>
          <w:color w:val="000000"/>
          <w:sz w:val="24"/>
        </w:rPr>
        <w:t>16.</w:t>
      </w:r>
      <w:r w:rsidR="00D054D4" w:rsidRPr="00D054D4">
        <w:t xml:space="preserve"> </w:t>
      </w:r>
      <w:r w:rsidR="00D054D4">
        <w:t>(</w:t>
      </w:r>
      <w:r w:rsidR="00D054D4">
        <w:t xml:space="preserve">　</w:t>
      </w:r>
      <w:r w:rsidR="00D054D4">
        <w:t>C</w:t>
      </w:r>
      <w:r w:rsidR="00D054D4">
        <w:t xml:space="preserve">　</w:t>
      </w:r>
      <w:r w:rsidR="00D054D4">
        <w:t>)</w:t>
      </w:r>
      <w:r w:rsidR="00D054D4">
        <w:t xml:space="preserve">某日股市開盤時，雖然電子類股的股價全面上漲，但營建類股的股價卻皆下跌，而其他不同類股也漲跌互見。請問最有可能造成前述類股行情變動的因素為何？　</w:t>
      </w:r>
      <w:r w:rsidR="00D054D4">
        <w:t>(A)</w:t>
      </w:r>
      <w:r w:rsidR="00D054D4">
        <w:t xml:space="preserve">政府開徵證券交易稅　</w:t>
      </w:r>
      <w:r w:rsidR="00D054D4">
        <w:t>(B)</w:t>
      </w:r>
      <w:r w:rsidR="00D054D4">
        <w:t xml:space="preserve">全球性的經濟大恐慌　</w:t>
      </w:r>
      <w:r w:rsidR="00D054D4">
        <w:t>(C)</w:t>
      </w:r>
      <w:r w:rsidR="00D054D4">
        <w:t xml:space="preserve">產業績效表現的差異　</w:t>
      </w:r>
      <w:r w:rsidR="00D054D4">
        <w:t>(D)</w:t>
      </w:r>
      <w:r w:rsidR="00D054D4">
        <w:t>央行採寬鬆貨幣政策</w:t>
      </w:r>
      <w:r w:rsidR="00D054D4">
        <w:tab/>
      </w:r>
    </w:p>
    <w:p w:rsidR="00021076" w:rsidRPr="009A5041" w:rsidRDefault="00021076" w:rsidP="00D24EDC">
      <w:pPr>
        <w:spacing w:line="420" w:lineRule="exact"/>
        <w:ind w:leftChars="61" w:left="666" w:rightChars="100" w:right="214" w:hangingChars="250" w:hanging="535"/>
        <w:rPr>
          <w:vanish/>
          <w:color w:val="008000"/>
        </w:rPr>
      </w:pPr>
    </w:p>
    <w:p w:rsidR="00D054D4" w:rsidRPr="00D054D4" w:rsidRDefault="009A5041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</w:pPr>
      <w:r w:rsidRPr="00C130C1">
        <w:rPr>
          <w:rFonts w:ascii="新細明體" w:eastAsia="新細明體" w:hAnsi="新細明體" w:cs="Arial"/>
          <w:color w:val="000000"/>
          <w:sz w:val="24"/>
        </w:rPr>
        <w:t>17.</w:t>
      </w:r>
      <w:r w:rsidR="008C2845" w:rsidRPr="00C130C1">
        <w:rPr>
          <w:rFonts w:ascii="新細明體" w:eastAsia="新細明體" w:hAnsi="新細明體" w:cs="Arial"/>
          <w:color w:val="000000"/>
          <w:sz w:val="24"/>
        </w:rPr>
        <w:t xml:space="preserve"> </w:t>
      </w:r>
      <w:r w:rsidR="00D054D4" w:rsidRPr="00D054D4">
        <w:t>(</w:t>
      </w:r>
      <w:r w:rsidR="00D054D4" w:rsidRPr="00D054D4">
        <w:t xml:space="preserve">　</w:t>
      </w:r>
      <w:r w:rsidR="00D054D4" w:rsidRPr="00D054D4">
        <w:t>D</w:t>
      </w:r>
      <w:r w:rsidR="00D054D4" w:rsidRPr="00D054D4">
        <w:t xml:space="preserve">　</w:t>
      </w:r>
      <w:r w:rsidR="00D054D4" w:rsidRPr="00D054D4">
        <w:t>)</w:t>
      </w:r>
      <w:r w:rsidR="00D054D4" w:rsidRPr="00D054D4">
        <w:t xml:space="preserve">股票市場是由股票的買賣雙方所組成，一方面讓公司可透過發行股票募集資金，一方面讓投資人可參與公司經營、分享盈餘。以下關於臺灣股票市場的特色，何者敘述較符合現狀？　</w:t>
      </w:r>
      <w:r w:rsidR="00D054D4" w:rsidRPr="00D054D4">
        <w:t>(A)</w:t>
      </w:r>
      <w:r w:rsidR="00D054D4" w:rsidRPr="00D054D4">
        <w:t xml:space="preserve">短線交易較少見，一般都是長線持有　</w:t>
      </w:r>
      <w:r w:rsidR="00D054D4" w:rsidRPr="00D054D4">
        <w:t>(B)</w:t>
      </w:r>
      <w:r w:rsidR="00D054D4" w:rsidRPr="00D054D4">
        <w:t xml:space="preserve">在政府監督下，內線交易已全面消失　</w:t>
      </w:r>
      <w:r w:rsidR="00D054D4" w:rsidRPr="00D054D4">
        <w:t>(C)</w:t>
      </w:r>
      <w:r w:rsidR="00D054D4" w:rsidRPr="00D054D4">
        <w:t xml:space="preserve">散戶比重低，大多透過專業法人代理　</w:t>
      </w:r>
      <w:r w:rsidR="00D054D4" w:rsidRPr="00D054D4">
        <w:t>(D)</w:t>
      </w:r>
      <w:r w:rsidR="00D054D4" w:rsidRPr="00D054D4">
        <w:t>開戶人數多，許多民眾都會買賣股票</w:t>
      </w:r>
    </w:p>
    <w:p w:rsidR="009E1919" w:rsidRDefault="009A5041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color w:val="008000"/>
        </w:rPr>
      </w:pPr>
      <w:r w:rsidRPr="009E1919">
        <w:rPr>
          <w:rFonts w:ascii="新細明體" w:eastAsia="新細明體" w:hAnsi="新細明體" w:cs="Arial"/>
          <w:color w:val="000000"/>
          <w:sz w:val="24"/>
        </w:rPr>
        <w:t>18.</w:t>
      </w:r>
      <w:r w:rsidR="00E823C4" w:rsidRPr="009E1919">
        <w:rPr>
          <w:rFonts w:ascii="新細明體" w:eastAsia="新細明體" w:hAnsi="新細明體" w:cs="Arial" w:hint="eastAsia"/>
          <w:color w:val="000000"/>
          <w:sz w:val="24"/>
        </w:rPr>
        <w:t xml:space="preserve"> </w:t>
      </w:r>
      <w:r w:rsidR="00D054D4" w:rsidRPr="00D054D4">
        <w:t>(</w:t>
      </w:r>
      <w:r w:rsidR="00D054D4" w:rsidRPr="00D054D4">
        <w:rPr>
          <w:rFonts w:ascii="新細明體" w:eastAsia="新細明體" w:hAnsi="新細明體" w:cs="新細明體" w:hint="eastAsia"/>
        </w:rPr>
        <w:t xml:space="preserve">　</w:t>
      </w:r>
      <w:r w:rsidR="00D054D4" w:rsidRPr="00D054D4">
        <w:t>D</w:t>
      </w:r>
      <w:r w:rsidR="00D054D4" w:rsidRPr="00D054D4">
        <w:rPr>
          <w:rFonts w:ascii="新細明體" w:eastAsia="新細明體" w:hAnsi="新細明體" w:cs="新細明體" w:hint="eastAsia"/>
        </w:rPr>
        <w:t xml:space="preserve">　</w:t>
      </w:r>
      <w:r w:rsidR="00D054D4" w:rsidRPr="00D054D4">
        <w:t>)1990</w:t>
      </w:r>
      <w:r w:rsidR="00D054D4" w:rsidRPr="00D054D4">
        <w:rPr>
          <w:rFonts w:ascii="新細明體" w:eastAsia="新細明體" w:hAnsi="新細明體" w:cs="新細明體" w:hint="eastAsia"/>
        </w:rPr>
        <w:t>年，臺灣股市由</w:t>
      </w:r>
      <w:r w:rsidR="00D054D4" w:rsidRPr="00D054D4">
        <w:t>12,682</w:t>
      </w:r>
      <w:r w:rsidR="00D054D4" w:rsidRPr="00D054D4">
        <w:rPr>
          <w:rFonts w:ascii="新細明體" w:eastAsia="新細明體" w:hAnsi="新細明體" w:cs="新細明體" w:hint="eastAsia"/>
        </w:rPr>
        <w:t>點狂瀉到</w:t>
      </w:r>
      <w:r w:rsidR="00D054D4" w:rsidRPr="00D054D4">
        <w:t>2,485</w:t>
      </w:r>
      <w:r w:rsidR="00D054D4" w:rsidRPr="00D054D4">
        <w:rPr>
          <w:rFonts w:ascii="新細明體" w:eastAsia="新細明體" w:hAnsi="新細明體" w:cs="新細明體" w:hint="eastAsia"/>
        </w:rPr>
        <w:t xml:space="preserve">點，股市泡沫破滅使投資者真正領悟到股災的可怕。以下關於股市泡沫的敘述，何者正確？　</w:t>
      </w:r>
      <w:r w:rsidR="00D054D4" w:rsidRPr="00D054D4">
        <w:t>(A)</w:t>
      </w:r>
      <w:r w:rsidR="00D054D4" w:rsidRPr="00D054D4">
        <w:rPr>
          <w:rFonts w:ascii="新細明體" w:eastAsia="新細明體" w:hAnsi="新細明體" w:cs="新細明體" w:hint="eastAsia"/>
        </w:rPr>
        <w:t xml:space="preserve">股市泡沫起因於股市基本面的表現超乎預期　</w:t>
      </w:r>
      <w:r w:rsidR="00D054D4" w:rsidRPr="00D054D4">
        <w:t>(B)</w:t>
      </w:r>
      <w:r w:rsidR="00D054D4" w:rsidRPr="00D054D4">
        <w:rPr>
          <w:rFonts w:ascii="新細明體" w:eastAsia="新細明體" w:hAnsi="新細明體" w:cs="新細明體" w:hint="eastAsia"/>
        </w:rPr>
        <w:t xml:space="preserve">泡沫形成初期，勞動者在工作上更勤奮努力　</w:t>
      </w:r>
      <w:r w:rsidR="00D054D4" w:rsidRPr="00D054D4">
        <w:t>(C)</w:t>
      </w:r>
      <w:r w:rsidR="00D054D4" w:rsidRPr="00D054D4">
        <w:rPr>
          <w:rFonts w:ascii="新細明體" w:eastAsia="新細明體" w:hAnsi="新細明體" w:cs="新細明體" w:hint="eastAsia"/>
        </w:rPr>
        <w:t xml:space="preserve">泡沫破裂後，廠商生產不足，人力需求大增　</w:t>
      </w:r>
      <w:r w:rsidR="00D054D4" w:rsidRPr="00D054D4">
        <w:t>(D)</w:t>
      </w:r>
      <w:r w:rsidR="00D054D4" w:rsidRPr="00D054D4">
        <w:rPr>
          <w:rFonts w:ascii="新細明體" w:eastAsia="新細明體" w:hAnsi="新細明體" w:cs="新細明體" w:hint="eastAsia"/>
        </w:rPr>
        <w:t>泡沫破裂後，恐連帶造成房市價格大幅滑落</w:t>
      </w:r>
    </w:p>
    <w:p w:rsidR="00D054D4" w:rsidRPr="00D054D4" w:rsidRDefault="009A5041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</w:pPr>
      <w:r w:rsidRPr="009E1919">
        <w:rPr>
          <w:rFonts w:ascii="新細明體" w:eastAsia="新細明體" w:hAnsi="新細明體" w:cs="Arial"/>
          <w:color w:val="000000"/>
          <w:sz w:val="24"/>
        </w:rPr>
        <w:t>19.</w:t>
      </w:r>
      <w:r w:rsidR="00D054D4" w:rsidRPr="00D054D4">
        <w:t xml:space="preserve"> (</w:t>
      </w:r>
      <w:r w:rsidR="00D054D4" w:rsidRPr="00D054D4">
        <w:t xml:space="preserve">　</w:t>
      </w:r>
      <w:r w:rsidR="00D054D4" w:rsidRPr="00D054D4">
        <w:t>A</w:t>
      </w:r>
      <w:r w:rsidR="00D054D4" w:rsidRPr="00D054D4">
        <w:t xml:space="preserve">　</w:t>
      </w:r>
      <w:r w:rsidR="00D054D4" w:rsidRPr="00D054D4">
        <w:t>)</w:t>
      </w:r>
      <w:r w:rsidR="00D054D4" w:rsidRPr="00D054D4">
        <w:t>在以物易物的時代，養豬的小朱希望能用</w:t>
      </w:r>
      <w:r w:rsidR="00D054D4" w:rsidRPr="00D054D4">
        <w:t>1</w:t>
      </w:r>
      <w:r w:rsidR="00D054D4" w:rsidRPr="00D054D4">
        <w:t>頭豬跟縫衣服的小依換取</w:t>
      </w:r>
      <w:r w:rsidR="00D054D4" w:rsidRPr="00D054D4">
        <w:t>10</w:t>
      </w:r>
      <w:r w:rsidR="00D054D4" w:rsidRPr="00D054D4">
        <w:t>件大衣，但小依覺得</w:t>
      </w:r>
      <w:r w:rsidR="00D054D4" w:rsidRPr="00D054D4">
        <w:t>1</w:t>
      </w:r>
      <w:r w:rsidR="00D054D4" w:rsidRPr="00D054D4">
        <w:t>頭豬太多了，只願意換</w:t>
      </w:r>
      <w:r w:rsidR="00D054D4" w:rsidRPr="00D054D4">
        <w:t>6</w:t>
      </w:r>
      <w:r w:rsidR="00D054D4" w:rsidRPr="00D054D4">
        <w:t>件大衣的份量，讓小朱必須另找一位想用</w:t>
      </w:r>
      <w:r w:rsidR="00D054D4" w:rsidRPr="00D054D4">
        <w:t>10</w:t>
      </w:r>
      <w:r w:rsidR="00D054D4" w:rsidRPr="00D054D4">
        <w:t>件大衣換</w:t>
      </w:r>
      <w:r w:rsidR="00D054D4" w:rsidRPr="00D054D4">
        <w:t>1</w:t>
      </w:r>
      <w:r w:rsidR="00D054D4" w:rsidRPr="00D054D4">
        <w:t xml:space="preserve">頭豬的人或放棄交易。請問貨幣的出現可發揮什麼功能來解決上述問題？　</w:t>
      </w:r>
      <w:r w:rsidR="00D054D4" w:rsidRPr="00D054D4">
        <w:t>(A)</w:t>
      </w:r>
      <w:r w:rsidR="00D054D4" w:rsidRPr="00D054D4">
        <w:t xml:space="preserve">交易媒介　</w:t>
      </w:r>
      <w:r w:rsidR="00D054D4" w:rsidRPr="00D054D4">
        <w:t>(B)</w:t>
      </w:r>
      <w:r w:rsidR="00D054D4" w:rsidRPr="00D054D4">
        <w:t xml:space="preserve">計價單位　</w:t>
      </w:r>
      <w:r w:rsidR="00D054D4" w:rsidRPr="00D054D4">
        <w:t>(C)</w:t>
      </w:r>
      <w:r w:rsidR="00D054D4" w:rsidRPr="00D054D4">
        <w:t xml:space="preserve">價值儲藏　</w:t>
      </w:r>
      <w:r w:rsidR="00D054D4" w:rsidRPr="00D054D4">
        <w:t>(D)</w:t>
      </w:r>
      <w:r w:rsidR="00D054D4" w:rsidRPr="00D054D4">
        <w:t>延期支付</w:t>
      </w:r>
    </w:p>
    <w:p w:rsidR="00472441" w:rsidRPr="00472441" w:rsidRDefault="009A5041" w:rsidP="00D24EDC">
      <w:pPr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9E1919">
        <w:rPr>
          <w:rFonts w:ascii="新細明體" w:eastAsia="新細明體" w:hAnsi="新細明體" w:cs="Arial"/>
          <w:color w:val="000000"/>
          <w:sz w:val="24"/>
        </w:rPr>
        <w:t>20.</w:t>
      </w:r>
      <w:r w:rsidR="00176FF6" w:rsidRPr="00176FF6">
        <w:t xml:space="preserve"> </w:t>
      </w:r>
      <w:r w:rsidR="00176FF6">
        <w:t>(</w:t>
      </w:r>
      <w:r w:rsidR="00176FF6">
        <w:t xml:space="preserve">　</w:t>
      </w:r>
      <w:r w:rsidR="00176FF6">
        <w:t>B</w:t>
      </w:r>
      <w:r w:rsidR="00176FF6">
        <w:t xml:space="preserve">　</w:t>
      </w:r>
      <w:r w:rsidR="00176FF6">
        <w:t>)</w:t>
      </w:r>
      <w:r w:rsidR="00176FF6">
        <w:t xml:space="preserve">公民課時老師介紹早期臺灣的民間標會，小夫將課堂上聽到的重點抄寫成以下筆記內容，請問何者「有誤」？　</w:t>
      </w:r>
      <w:r w:rsidR="00176FF6">
        <w:t>(A)</w:t>
      </w:r>
      <w:r w:rsidR="00176FF6">
        <w:t xml:space="preserve">會首和會員必須以自然人為限　</w:t>
      </w:r>
      <w:r w:rsidR="00176FF6">
        <w:t>(B)</w:t>
      </w:r>
      <w:r w:rsidR="00176FF6">
        <w:t xml:space="preserve">死會會員已不再需要繳交會款　</w:t>
      </w:r>
      <w:r w:rsidR="00176FF6">
        <w:t>(C)</w:t>
      </w:r>
      <w:r w:rsidR="00176FF6">
        <w:t xml:space="preserve">成員彼此認識仍具有倒帳風險　</w:t>
      </w:r>
      <w:r w:rsidR="00176FF6">
        <w:t>(D)</w:t>
      </w:r>
      <w:r w:rsidR="00176FF6">
        <w:t>無人競標時會以抽籤決定誰得標</w:t>
      </w:r>
      <w:r w:rsidR="00472441" w:rsidRPr="00472441">
        <w:rPr>
          <w:rFonts w:ascii="新細明體" w:eastAsia="新細明體" w:hAnsi="新細明體" w:cs="Arial" w:hint="eastAsia"/>
          <w:color w:val="000000"/>
          <w:sz w:val="24"/>
        </w:rPr>
        <w:t>。</w:t>
      </w:r>
    </w:p>
    <w:p w:rsidR="00176FF6" w:rsidRPr="00D24EDC" w:rsidRDefault="009A5041" w:rsidP="00176FF6">
      <w:pPr>
        <w:pStyle w:val="-p01"/>
        <w:tabs>
          <w:tab w:val="clear" w:pos="9298"/>
        </w:tabs>
        <w:suppressAutoHyphens w:val="0"/>
        <w:rPr>
          <w:rFonts w:ascii="Times New Roman" w:eastAsia="細明體" w:hAnsi="Times New Roman"/>
          <w:kern w:val="2"/>
          <w:szCs w:val="24"/>
        </w:rPr>
      </w:pPr>
      <w:r w:rsidRPr="00D24EDC">
        <w:rPr>
          <w:rFonts w:ascii="Times New Roman" w:eastAsia="細明體" w:hAnsi="Times New Roman"/>
          <w:kern w:val="2"/>
          <w:szCs w:val="24"/>
        </w:rPr>
        <w:t>21</w:t>
      </w:r>
      <w:r w:rsidR="00176FF6" w:rsidRPr="00D24EDC">
        <w:rPr>
          <w:rFonts w:ascii="Times New Roman" w:eastAsia="細明體" w:hAnsi="Times New Roman"/>
          <w:kern w:val="2"/>
          <w:szCs w:val="24"/>
        </w:rPr>
        <w:t>(</w:t>
      </w:r>
      <w:r w:rsidR="00176FF6" w:rsidRPr="00D24EDC">
        <w:rPr>
          <w:rFonts w:ascii="Times New Roman" w:eastAsia="細明體" w:hAnsi="Times New Roman"/>
          <w:kern w:val="2"/>
          <w:szCs w:val="24"/>
        </w:rPr>
        <w:t xml:space="preserve">　</w:t>
      </w:r>
      <w:r w:rsidR="00176FF6" w:rsidRPr="00D24EDC">
        <w:rPr>
          <w:rFonts w:ascii="Times New Roman" w:eastAsia="細明體" w:hAnsi="Times New Roman"/>
          <w:kern w:val="2"/>
          <w:szCs w:val="24"/>
        </w:rPr>
        <w:t>A</w:t>
      </w:r>
      <w:r w:rsidR="00176FF6" w:rsidRPr="00D24EDC">
        <w:rPr>
          <w:rFonts w:ascii="Times New Roman" w:eastAsia="細明體" w:hAnsi="Times New Roman"/>
          <w:kern w:val="2"/>
          <w:szCs w:val="24"/>
        </w:rPr>
        <w:t xml:space="preserve">　</w:t>
      </w:r>
      <w:r w:rsidR="00176FF6" w:rsidRPr="00D24EDC">
        <w:rPr>
          <w:rFonts w:ascii="Times New Roman" w:eastAsia="細明體" w:hAnsi="Times New Roman"/>
          <w:kern w:val="2"/>
          <w:szCs w:val="24"/>
        </w:rPr>
        <w:t>)</w:t>
      </w:r>
      <w:r w:rsidR="00176FF6" w:rsidRPr="00D24EDC">
        <w:rPr>
          <w:rFonts w:ascii="Times New Roman" w:eastAsia="細明體" w:hAnsi="Times New Roman"/>
          <w:kern w:val="2"/>
          <w:szCs w:val="24"/>
        </w:rPr>
        <w:t xml:space="preserve">偉倫上完公民課後，製作了一張表格比較商業銀行和民間標會的異同，但老師講解的內容卻有一部分沒有聽清楚，請問「錯誤」的部分為何？　</w:t>
      </w:r>
      <w:r w:rsidR="00176FF6" w:rsidRPr="00D24EDC">
        <w:rPr>
          <w:rFonts w:ascii="Times New Roman" w:eastAsia="細明體" w:hAnsi="Times New Roman"/>
          <w:kern w:val="2"/>
          <w:szCs w:val="24"/>
        </w:rPr>
        <w:t>(A)</w:t>
      </w:r>
      <w:r w:rsidR="00176FF6" w:rsidRPr="00D24EDC">
        <w:rPr>
          <w:rFonts w:ascii="Times New Roman" w:eastAsia="細明體" w:hAnsi="Times New Roman"/>
          <w:kern w:val="2"/>
          <w:szCs w:val="24"/>
        </w:rPr>
        <w:t xml:space="preserve">甲　</w:t>
      </w:r>
      <w:r w:rsidR="00176FF6" w:rsidRPr="00D24EDC">
        <w:rPr>
          <w:rFonts w:ascii="Times New Roman" w:eastAsia="細明體" w:hAnsi="Times New Roman"/>
          <w:kern w:val="2"/>
          <w:szCs w:val="24"/>
        </w:rPr>
        <w:t>(B)</w:t>
      </w:r>
      <w:r w:rsidR="00176FF6" w:rsidRPr="00D24EDC">
        <w:rPr>
          <w:rFonts w:ascii="Times New Roman" w:eastAsia="細明體" w:hAnsi="Times New Roman"/>
          <w:kern w:val="2"/>
          <w:szCs w:val="24"/>
        </w:rPr>
        <w:t xml:space="preserve">乙　</w:t>
      </w:r>
      <w:r w:rsidR="00176FF6" w:rsidRPr="00D24EDC">
        <w:rPr>
          <w:rFonts w:ascii="Times New Roman" w:eastAsia="細明體" w:hAnsi="Times New Roman"/>
          <w:kern w:val="2"/>
          <w:szCs w:val="24"/>
        </w:rPr>
        <w:t>(C)</w:t>
      </w:r>
      <w:r w:rsidR="00176FF6" w:rsidRPr="00D24EDC">
        <w:rPr>
          <w:rFonts w:ascii="Times New Roman" w:eastAsia="細明體" w:hAnsi="Times New Roman"/>
          <w:kern w:val="2"/>
          <w:szCs w:val="24"/>
        </w:rPr>
        <w:t xml:space="preserve">丙　</w:t>
      </w:r>
      <w:r w:rsidR="00176FF6" w:rsidRPr="00D24EDC">
        <w:rPr>
          <w:rFonts w:ascii="Times New Roman" w:eastAsia="細明體" w:hAnsi="Times New Roman"/>
          <w:kern w:val="2"/>
          <w:szCs w:val="24"/>
        </w:rPr>
        <w:t>(D)</w:t>
      </w:r>
      <w:r w:rsidR="00176FF6" w:rsidRPr="00D24EDC">
        <w:rPr>
          <w:rFonts w:ascii="Times New Roman" w:eastAsia="細明體" w:hAnsi="Times New Roman"/>
          <w:kern w:val="2"/>
          <w:szCs w:val="24"/>
        </w:rPr>
        <w:t>丁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288"/>
        <w:gridCol w:w="4309"/>
      </w:tblGrid>
      <w:tr w:rsidR="00176FF6" w:rsidRPr="00176FF6" w:rsidTr="00D704D9">
        <w:tc>
          <w:tcPr>
            <w:tcW w:w="1701" w:type="dxa"/>
            <w:shd w:val="clear" w:color="auto" w:fill="auto"/>
          </w:tcPr>
          <w:p w:rsidR="00176FF6" w:rsidRPr="00176FF6" w:rsidRDefault="00176FF6" w:rsidP="00176FF6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細圓體" w:hAnsi="DDYuanLightRom" w:hint="eastAsia"/>
                <w:kern w:val="3"/>
                <w:szCs w:val="22"/>
              </w:rPr>
            </w:pPr>
            <w:r w:rsidRPr="00176FF6">
              <w:rPr>
                <w:rFonts w:ascii="新細明體" w:eastAsia="新細明體" w:hAnsi="新細明體" w:cs="新細明體" w:hint="eastAsia"/>
                <w:kern w:val="3"/>
                <w:szCs w:val="22"/>
              </w:rPr>
              <w:t>比較項目</w:t>
            </w:r>
          </w:p>
        </w:tc>
        <w:tc>
          <w:tcPr>
            <w:tcW w:w="3288" w:type="dxa"/>
            <w:shd w:val="clear" w:color="auto" w:fill="auto"/>
          </w:tcPr>
          <w:p w:rsidR="00176FF6" w:rsidRPr="00176FF6" w:rsidRDefault="00176FF6" w:rsidP="00176FF6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細圓體" w:hAnsi="DDYuanLightRom" w:hint="eastAsia"/>
                <w:kern w:val="3"/>
                <w:szCs w:val="22"/>
              </w:rPr>
            </w:pPr>
            <w:r w:rsidRPr="00176FF6">
              <w:rPr>
                <w:rFonts w:ascii="新細明體" w:eastAsia="新細明體" w:hAnsi="新細明體" w:cs="新細明體" w:hint="eastAsia"/>
                <w:kern w:val="3"/>
                <w:szCs w:val="22"/>
              </w:rPr>
              <w:t>商業銀行</w:t>
            </w:r>
          </w:p>
        </w:tc>
        <w:tc>
          <w:tcPr>
            <w:tcW w:w="4309" w:type="dxa"/>
            <w:shd w:val="clear" w:color="auto" w:fill="auto"/>
          </w:tcPr>
          <w:p w:rsidR="00176FF6" w:rsidRPr="00176FF6" w:rsidRDefault="00176FF6" w:rsidP="00176FF6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細圓體" w:hAnsi="DDYuanLightRom" w:hint="eastAsia"/>
                <w:kern w:val="3"/>
                <w:szCs w:val="22"/>
              </w:rPr>
            </w:pPr>
            <w:r w:rsidRPr="00176FF6">
              <w:rPr>
                <w:rFonts w:ascii="新細明體" w:eastAsia="新細明體" w:hAnsi="新細明體" w:cs="新細明體" w:hint="eastAsia"/>
                <w:kern w:val="3"/>
                <w:szCs w:val="22"/>
              </w:rPr>
              <w:t>民間標會</w:t>
            </w:r>
          </w:p>
        </w:tc>
      </w:tr>
      <w:tr w:rsidR="00176FF6" w:rsidRPr="00176FF6" w:rsidTr="00D704D9">
        <w:tc>
          <w:tcPr>
            <w:tcW w:w="1701" w:type="dxa"/>
            <w:shd w:val="clear" w:color="auto" w:fill="auto"/>
          </w:tcPr>
          <w:p w:rsidR="00176FF6" w:rsidRPr="00176FF6" w:rsidRDefault="00176FF6" w:rsidP="00176FF6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細圓體" w:hAnsi="DDYuanLightRom" w:hint="eastAsia"/>
                <w:kern w:val="3"/>
                <w:szCs w:val="22"/>
              </w:rPr>
            </w:pPr>
            <w:r w:rsidRPr="00176FF6">
              <w:rPr>
                <w:rFonts w:ascii="新細明體" w:eastAsia="新細明體" w:hAnsi="新細明體" w:cs="新細明體" w:hint="eastAsia"/>
                <w:kern w:val="3"/>
                <w:szCs w:val="22"/>
              </w:rPr>
              <w:t>甲、借款條件</w:t>
            </w:r>
          </w:p>
        </w:tc>
        <w:tc>
          <w:tcPr>
            <w:tcW w:w="3288" w:type="dxa"/>
            <w:shd w:val="clear" w:color="auto" w:fill="auto"/>
          </w:tcPr>
          <w:p w:rsidR="00176FF6" w:rsidRPr="00176FF6" w:rsidRDefault="00176FF6" w:rsidP="00176FF6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細圓體" w:hAnsi="DDYuanLightRom" w:hint="eastAsia"/>
                <w:kern w:val="3"/>
                <w:szCs w:val="22"/>
              </w:rPr>
            </w:pPr>
            <w:r w:rsidRPr="00176FF6">
              <w:rPr>
                <w:rFonts w:ascii="新細明體" w:eastAsia="新細明體" w:hAnsi="新細明體" w:cs="新細明體" w:hint="eastAsia"/>
                <w:kern w:val="3"/>
                <w:szCs w:val="22"/>
              </w:rPr>
              <w:t>較嚴格，但存款不方便</w:t>
            </w:r>
          </w:p>
        </w:tc>
        <w:tc>
          <w:tcPr>
            <w:tcW w:w="4309" w:type="dxa"/>
            <w:shd w:val="clear" w:color="auto" w:fill="auto"/>
          </w:tcPr>
          <w:p w:rsidR="00176FF6" w:rsidRPr="00176FF6" w:rsidRDefault="00176FF6" w:rsidP="00176FF6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細圓體" w:hAnsi="DDYuanLightRom" w:hint="eastAsia"/>
                <w:kern w:val="3"/>
                <w:szCs w:val="22"/>
              </w:rPr>
            </w:pPr>
            <w:r w:rsidRPr="00176FF6">
              <w:rPr>
                <w:rFonts w:ascii="新細明體" w:eastAsia="新細明體" w:hAnsi="新細明體" w:cs="新細明體" w:hint="eastAsia"/>
                <w:kern w:val="3"/>
                <w:szCs w:val="22"/>
              </w:rPr>
              <w:t>較寬鬆，資金可隨時存入</w:t>
            </w:r>
          </w:p>
        </w:tc>
      </w:tr>
      <w:tr w:rsidR="00176FF6" w:rsidRPr="00176FF6" w:rsidTr="00D704D9">
        <w:tc>
          <w:tcPr>
            <w:tcW w:w="1701" w:type="dxa"/>
            <w:shd w:val="clear" w:color="auto" w:fill="auto"/>
          </w:tcPr>
          <w:p w:rsidR="00176FF6" w:rsidRPr="00176FF6" w:rsidRDefault="00176FF6" w:rsidP="00176FF6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細圓體" w:hAnsi="DDYuanLightRom" w:hint="eastAsia"/>
                <w:kern w:val="3"/>
                <w:szCs w:val="22"/>
              </w:rPr>
            </w:pPr>
            <w:r w:rsidRPr="00176FF6">
              <w:rPr>
                <w:rFonts w:ascii="新細明體" w:eastAsia="新細明體" w:hAnsi="新細明體" w:cs="新細明體" w:hint="eastAsia"/>
                <w:kern w:val="3"/>
                <w:szCs w:val="22"/>
              </w:rPr>
              <w:t>乙、資金流動性</w:t>
            </w:r>
          </w:p>
        </w:tc>
        <w:tc>
          <w:tcPr>
            <w:tcW w:w="3288" w:type="dxa"/>
            <w:shd w:val="clear" w:color="auto" w:fill="auto"/>
          </w:tcPr>
          <w:p w:rsidR="00176FF6" w:rsidRPr="00176FF6" w:rsidRDefault="00176FF6" w:rsidP="00176FF6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細圓體" w:hAnsi="DDYuanLightRom" w:hint="eastAsia"/>
                <w:kern w:val="3"/>
                <w:szCs w:val="22"/>
              </w:rPr>
            </w:pPr>
            <w:r w:rsidRPr="00176FF6">
              <w:rPr>
                <w:rFonts w:ascii="新細明體" w:eastAsia="新細明體" w:hAnsi="新細明體" w:cs="新細明體" w:hint="eastAsia"/>
                <w:kern w:val="3"/>
                <w:szCs w:val="22"/>
              </w:rPr>
              <w:t>較高，活存可隨時提領</w:t>
            </w:r>
          </w:p>
        </w:tc>
        <w:tc>
          <w:tcPr>
            <w:tcW w:w="4309" w:type="dxa"/>
            <w:shd w:val="clear" w:color="auto" w:fill="auto"/>
          </w:tcPr>
          <w:p w:rsidR="00176FF6" w:rsidRPr="00176FF6" w:rsidRDefault="00176FF6" w:rsidP="00176FF6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細圓體" w:hAnsi="DDYuanLightRom" w:hint="eastAsia"/>
                <w:kern w:val="3"/>
                <w:szCs w:val="22"/>
              </w:rPr>
            </w:pPr>
            <w:r w:rsidRPr="00176FF6">
              <w:rPr>
                <w:rFonts w:ascii="新細明體" w:eastAsia="新細明體" w:hAnsi="新細明體" w:cs="新細明體" w:hint="eastAsia"/>
                <w:kern w:val="3"/>
                <w:szCs w:val="22"/>
              </w:rPr>
              <w:t>較低，需要資金只能參與投標</w:t>
            </w:r>
          </w:p>
        </w:tc>
      </w:tr>
      <w:tr w:rsidR="00176FF6" w:rsidRPr="00176FF6" w:rsidTr="00D704D9">
        <w:tc>
          <w:tcPr>
            <w:tcW w:w="1701" w:type="dxa"/>
            <w:shd w:val="clear" w:color="auto" w:fill="auto"/>
          </w:tcPr>
          <w:p w:rsidR="00176FF6" w:rsidRPr="00176FF6" w:rsidRDefault="00176FF6" w:rsidP="00176FF6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細圓體" w:hAnsi="DDYuanLightRom" w:hint="eastAsia"/>
                <w:kern w:val="3"/>
                <w:szCs w:val="22"/>
              </w:rPr>
            </w:pPr>
            <w:r w:rsidRPr="00176FF6">
              <w:rPr>
                <w:rFonts w:ascii="新細明體" w:eastAsia="新細明體" w:hAnsi="新細明體" w:cs="新細明體" w:hint="eastAsia"/>
                <w:kern w:val="3"/>
                <w:szCs w:val="22"/>
              </w:rPr>
              <w:t>丙、被倒帳風險</w:t>
            </w:r>
          </w:p>
        </w:tc>
        <w:tc>
          <w:tcPr>
            <w:tcW w:w="3288" w:type="dxa"/>
            <w:shd w:val="clear" w:color="auto" w:fill="auto"/>
          </w:tcPr>
          <w:p w:rsidR="00176FF6" w:rsidRPr="00176FF6" w:rsidRDefault="00176FF6" w:rsidP="00176FF6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細圓體" w:hAnsi="DDYuanLightRom" w:hint="eastAsia"/>
                <w:kern w:val="3"/>
                <w:szCs w:val="22"/>
              </w:rPr>
            </w:pPr>
            <w:r w:rsidRPr="00176FF6">
              <w:rPr>
                <w:rFonts w:ascii="新細明體" w:eastAsia="新細明體" w:hAnsi="新細明體" w:cs="新細明體" w:hint="eastAsia"/>
                <w:kern w:val="3"/>
                <w:szCs w:val="22"/>
              </w:rPr>
              <w:t>較低，部分成員倒帳不影響還款能力</w:t>
            </w:r>
          </w:p>
        </w:tc>
        <w:tc>
          <w:tcPr>
            <w:tcW w:w="4309" w:type="dxa"/>
            <w:shd w:val="clear" w:color="auto" w:fill="auto"/>
          </w:tcPr>
          <w:p w:rsidR="00176FF6" w:rsidRPr="00176FF6" w:rsidRDefault="00176FF6" w:rsidP="00176FF6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細圓體" w:hAnsi="DDYuanLightRom" w:hint="eastAsia"/>
                <w:kern w:val="3"/>
                <w:szCs w:val="22"/>
              </w:rPr>
            </w:pPr>
            <w:r w:rsidRPr="00176FF6">
              <w:rPr>
                <w:rFonts w:ascii="新細明體" w:eastAsia="新細明體" w:hAnsi="新細明體" w:cs="新細明體" w:hint="eastAsia"/>
                <w:kern w:val="3"/>
                <w:szCs w:val="22"/>
              </w:rPr>
              <w:t>較高，成員少，只要有人倒會即會造成嚴重影響</w:t>
            </w:r>
          </w:p>
        </w:tc>
      </w:tr>
      <w:tr w:rsidR="00176FF6" w:rsidRPr="00176FF6" w:rsidTr="00D704D9">
        <w:tc>
          <w:tcPr>
            <w:tcW w:w="1701" w:type="dxa"/>
            <w:shd w:val="clear" w:color="auto" w:fill="auto"/>
          </w:tcPr>
          <w:p w:rsidR="00176FF6" w:rsidRPr="00176FF6" w:rsidRDefault="00176FF6" w:rsidP="00176FF6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細圓體" w:hAnsi="DDYuanLightRom" w:hint="eastAsia"/>
                <w:kern w:val="3"/>
                <w:szCs w:val="22"/>
              </w:rPr>
            </w:pPr>
            <w:r w:rsidRPr="00176FF6">
              <w:rPr>
                <w:rFonts w:ascii="新細明體" w:eastAsia="新細明體" w:hAnsi="新細明體" w:cs="新細明體" w:hint="eastAsia"/>
                <w:kern w:val="3"/>
                <w:szCs w:val="22"/>
              </w:rPr>
              <w:t>丁、利息報酬</w:t>
            </w:r>
          </w:p>
        </w:tc>
        <w:tc>
          <w:tcPr>
            <w:tcW w:w="3288" w:type="dxa"/>
            <w:shd w:val="clear" w:color="auto" w:fill="auto"/>
          </w:tcPr>
          <w:p w:rsidR="00176FF6" w:rsidRPr="00176FF6" w:rsidRDefault="00176FF6" w:rsidP="00176FF6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細圓體" w:hAnsi="DDYuanLightRom" w:hint="eastAsia"/>
                <w:kern w:val="3"/>
                <w:szCs w:val="22"/>
              </w:rPr>
            </w:pPr>
            <w:r w:rsidRPr="00176FF6">
              <w:rPr>
                <w:rFonts w:ascii="新細明體" w:eastAsia="新細明體" w:hAnsi="新細明體" w:cs="新細明體" w:hint="eastAsia"/>
                <w:kern w:val="3"/>
                <w:szCs w:val="22"/>
              </w:rPr>
              <w:t>較低，因為銀行營運成本較高</w:t>
            </w:r>
          </w:p>
        </w:tc>
        <w:tc>
          <w:tcPr>
            <w:tcW w:w="4309" w:type="dxa"/>
            <w:shd w:val="clear" w:color="auto" w:fill="auto"/>
          </w:tcPr>
          <w:p w:rsidR="00176FF6" w:rsidRPr="00176FF6" w:rsidRDefault="00176FF6" w:rsidP="00176FF6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細圓體" w:hAnsi="DDYuanLightRom" w:hint="eastAsia"/>
                <w:kern w:val="3"/>
                <w:szCs w:val="22"/>
              </w:rPr>
            </w:pPr>
            <w:r w:rsidRPr="00176FF6">
              <w:rPr>
                <w:rFonts w:ascii="新細明體" w:eastAsia="新細明體" w:hAnsi="新細明體" w:cs="新細明體" w:hint="eastAsia"/>
                <w:kern w:val="3"/>
                <w:szCs w:val="22"/>
              </w:rPr>
              <w:t>較高，因為標會的運作成本較低</w:t>
            </w:r>
          </w:p>
        </w:tc>
      </w:tr>
    </w:tbl>
    <w:p w:rsidR="00E823C4" w:rsidRPr="009E1919" w:rsidRDefault="009A5041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9E1919">
        <w:rPr>
          <w:rFonts w:ascii="新細明體" w:eastAsia="新細明體" w:hAnsi="新細明體" w:cs="Arial"/>
          <w:color w:val="000000"/>
          <w:sz w:val="24"/>
        </w:rPr>
        <w:t>22.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 xml:space="preserve"> (</w:t>
      </w:r>
      <w:r w:rsidR="00176FF6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>B</w:t>
      </w:r>
      <w:r w:rsidR="00176FF6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>)</w:t>
      </w:r>
      <w:r w:rsidR="00176FF6" w:rsidRPr="00D24EDC">
        <w:rPr>
          <w:rFonts w:ascii="新細明體" w:eastAsia="新細明體" w:hAnsi="新細明體" w:cs="Arial" w:hint="eastAsia"/>
          <w:color w:val="000000"/>
          <w:sz w:val="24"/>
        </w:rPr>
        <w:t>某國中央銀行決定將該國銀行的存款準備率從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>10%</w:t>
      </w:r>
      <w:r w:rsidR="00176FF6" w:rsidRPr="00D24EDC">
        <w:rPr>
          <w:rFonts w:ascii="新細明體" w:eastAsia="新細明體" w:hAnsi="新細明體" w:cs="Arial" w:hint="eastAsia"/>
          <w:color w:val="000000"/>
          <w:sz w:val="24"/>
        </w:rPr>
        <w:t>調整成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>20%</w:t>
      </w:r>
      <w:r w:rsidR="00176FF6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，請問此政策將對該國產生什麼影響？　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>(A)</w:t>
      </w:r>
      <w:r w:rsidR="00176FF6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銀行的存款利率將會下降　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>(B)</w:t>
      </w:r>
      <w:r w:rsidR="00176FF6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與調升重貼現率的效果相似　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>(C)</w:t>
      </w:r>
      <w:r w:rsidR="00176FF6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市場上的貨幣數量將會提高　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>(D)</w:t>
      </w:r>
      <w:r w:rsidR="00176FF6" w:rsidRPr="00D24EDC">
        <w:rPr>
          <w:rFonts w:ascii="新細明體" w:eastAsia="新細明體" w:hAnsi="新細明體" w:cs="Arial" w:hint="eastAsia"/>
          <w:color w:val="000000"/>
          <w:sz w:val="24"/>
        </w:rPr>
        <w:t>此為一種寬鬆性的貨幣政策</w:t>
      </w:r>
      <w:r w:rsidR="00E823C4" w:rsidRPr="009E1919">
        <w:rPr>
          <w:rFonts w:ascii="新細明體" w:eastAsia="新細明體" w:hAnsi="新細明體" w:cs="Arial" w:hint="eastAsia"/>
          <w:color w:val="000000"/>
          <w:sz w:val="24"/>
        </w:rPr>
        <w:t>。</w:t>
      </w:r>
    </w:p>
    <w:p w:rsidR="00E823C4" w:rsidRPr="009E1919" w:rsidRDefault="009A5041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9E1919">
        <w:rPr>
          <w:rFonts w:ascii="新細明體" w:eastAsia="新細明體" w:hAnsi="新細明體" w:cs="Arial"/>
          <w:color w:val="000000"/>
          <w:sz w:val="24"/>
        </w:rPr>
        <w:t>23.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 xml:space="preserve"> (</w:t>
      </w:r>
      <w:r w:rsidR="00176FF6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>D</w:t>
      </w:r>
      <w:r w:rsidR="00176FF6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>)</w:t>
      </w:r>
      <w:r w:rsidR="00176FF6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公開市場操作是央行控制貨幣數量、維持物價穩定的手段之一，以下有關此政策的敘述何者正確？　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>(A)</w:t>
      </w:r>
      <w:r w:rsidR="00176FF6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不景氣時，央行可藉公開市場操作勸導銀行放款給企業　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>(B)</w:t>
      </w:r>
      <w:r w:rsidR="00176FF6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景氣過熱可能造成物價上漲時，央行應該買回政府公債　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>(C)</w:t>
      </w:r>
      <w:r w:rsidR="00176FF6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央行在公開市場賣出政府公債，須依約支付利息、償還本金　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>(D)</w:t>
      </w:r>
      <w:r w:rsidR="00176FF6" w:rsidRPr="00D24EDC">
        <w:rPr>
          <w:rFonts w:ascii="新細明體" w:eastAsia="新細明體" w:hAnsi="新細明體" w:cs="Arial" w:hint="eastAsia"/>
          <w:color w:val="000000"/>
          <w:sz w:val="24"/>
        </w:rPr>
        <w:t>央行向民眾購買公債可增加市場貨幣數量，為擴張型的政策</w:t>
      </w:r>
      <w:r w:rsidR="00E823C4" w:rsidRPr="009E1919">
        <w:rPr>
          <w:rFonts w:ascii="新細明體" w:eastAsia="新細明體" w:hAnsi="新細明體" w:cs="Arial" w:hint="eastAsia"/>
          <w:color w:val="000000"/>
          <w:sz w:val="24"/>
        </w:rPr>
        <w:t>。</w:t>
      </w:r>
    </w:p>
    <w:p w:rsidR="009E1919" w:rsidRDefault="009A5041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9E1919">
        <w:rPr>
          <w:rFonts w:ascii="新細明體" w:eastAsia="新細明體" w:hAnsi="新細明體" w:cs="Arial"/>
          <w:color w:val="000000"/>
          <w:sz w:val="24"/>
        </w:rPr>
        <w:t>24.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 xml:space="preserve"> (　C　)某次中央銀行理監事聯席會議的決議指出，由於觀察到全球「經濟成長疲軟」及「金融情勢惡化」的雙重影響，因此決定實施某項政策，希望有助於整體經濟情勢穩健發展。請問該項政策最有可能是下列何者？　(A)調高銀行的存款準備率　(B)降低金融機構放款額度　(C)在公開市場買入政府公債　(D)對商業銀行調升重貼現率</w:t>
      </w:r>
    </w:p>
    <w:p w:rsidR="00176FF6" w:rsidRPr="00D24EDC" w:rsidRDefault="00E823C4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/>
          <w:color w:val="000000"/>
          <w:sz w:val="24"/>
        </w:rPr>
        <w:t xml:space="preserve"> </w:t>
      </w:r>
      <w:r w:rsidR="009E1919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 </w:t>
      </w:r>
      <w:r w:rsidRPr="009E1919">
        <w:rPr>
          <w:rFonts w:ascii="新細明體" w:eastAsia="新細明體" w:hAnsi="新細明體" w:cs="Arial"/>
          <w:color w:val="000000"/>
          <w:sz w:val="24"/>
        </w:rPr>
        <w:t>25.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 xml:space="preserve"> (　C　)為了要正確而客觀地反映物價的變動，各國政府都會編制各種物價指數，其中消費者物價指數(CPI)更是最常見的指標，以下關於CPI的說明何者正確？　(A)CPI常被當成衡量一國貨幣供給數量的依據　(B)計算CPI時，通常會把當期的平均物價定為100　(C)乃指一籃子商品的價格，經加權計算之後所得到的平均物價　(D)一籃子商品的種類及數量固定，可能低估物價變動對生活成本的影響</w:t>
      </w:r>
    </w:p>
    <w:p w:rsidR="00176FF6" w:rsidRPr="00D24EDC" w:rsidRDefault="00B31225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9E1919">
        <w:rPr>
          <w:rFonts w:ascii="新細明體" w:eastAsia="新細明體" w:hAnsi="新細明體" w:cs="Arial"/>
          <w:color w:val="000000"/>
          <w:sz w:val="24"/>
        </w:rPr>
        <w:t>26.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 xml:space="preserve"> (　B　)有關CPI在現實生活中的運用，下列敘述何者正確？　(A)將名目所得乘以CPI可計算實質所得　(B)客觀比較金錢在不同時期的實質價值　(C)在我國，CPI年增率超過5%時，免稅額才會調整　(D)CPI年增率扣除名目利率為正數時，才有實質利率的獲益</w:t>
      </w:r>
    </w:p>
    <w:p w:rsidR="00176FF6" w:rsidRDefault="00B31225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9E1919">
        <w:rPr>
          <w:rFonts w:ascii="新細明體" w:eastAsia="新細明體" w:hAnsi="新細明體" w:cs="Arial"/>
          <w:color w:val="000000"/>
          <w:sz w:val="24"/>
        </w:rPr>
        <w:t>27.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 xml:space="preserve"> (　B　)通貨膨脹發生時，對於所得與財富將產生重新分配的效果，以下有關通貨膨脹對分配的影響，何者敘述正確？　(A)對債務人不利，對債權人有利　(B)對領取固定退休金的人較不利　(C)對於租房子付租金的房客不利　(D)對手中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lastRenderedPageBreak/>
        <w:t>持有房地資產的人不利</w:t>
      </w:r>
      <w:r w:rsidRPr="009E1919">
        <w:rPr>
          <w:rFonts w:ascii="新細明體" w:eastAsia="新細明體" w:hAnsi="新細明體" w:cs="Arial" w:hint="eastAsia"/>
          <w:color w:val="000000"/>
          <w:sz w:val="24"/>
        </w:rPr>
        <w:t>。</w:t>
      </w:r>
    </w:p>
    <w:p w:rsidR="009070F3" w:rsidRPr="00791F43" w:rsidRDefault="00B31225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791F43">
        <w:rPr>
          <w:rFonts w:ascii="新細明體" w:eastAsia="新細明體" w:hAnsi="新細明體" w:cs="Arial"/>
          <w:color w:val="000000"/>
          <w:sz w:val="24"/>
        </w:rPr>
        <w:t>28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>(　A　)主計總處發布2016年7月的失業率為4.02%，失業人數為47.2萬人，較6月增加1.3萬人，失業人數增加主要是來自應屆畢業生投入尋職行列的影響。根據上述，失業人數增加的主因是何種類型的失業？　(A)摩擦性失業　(B)結構性失業　(C)循環性失業　(D)隱藏性失業</w:t>
      </w:r>
      <w:r w:rsidR="009070F3" w:rsidRPr="00791F43">
        <w:rPr>
          <w:rFonts w:ascii="新細明體" w:eastAsia="新細明體" w:hAnsi="新細明體" w:cs="Arial" w:hint="eastAsia"/>
          <w:color w:val="000000"/>
          <w:sz w:val="24"/>
        </w:rPr>
        <w:t>。</w:t>
      </w:r>
    </w:p>
    <w:p w:rsidR="00171F08" w:rsidRPr="00791F43" w:rsidRDefault="009A5041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791F43">
        <w:rPr>
          <w:rFonts w:ascii="新細明體" w:eastAsia="新細明體" w:hAnsi="新細明體" w:cs="Arial"/>
          <w:color w:val="000000"/>
          <w:sz w:val="24"/>
        </w:rPr>
        <w:t>29.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 xml:space="preserve"> (</w:t>
      </w:r>
      <w:r w:rsidR="00176FF6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>D</w:t>
      </w:r>
      <w:r w:rsidR="00176FF6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>)</w:t>
      </w:r>
      <w:r w:rsidR="00176FF6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請問行政院主計總處根據失業人口的定義進行調查時，會因為以下哪一個群體未被列入而低估了失業率？　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>(A)</w:t>
      </w:r>
      <w:r w:rsidR="00176FF6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料理家務的人　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>(B)</w:t>
      </w:r>
      <w:r w:rsidR="00176FF6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高齡、身心障礙者　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>(C)</w:t>
      </w:r>
      <w:r w:rsidR="00176FF6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求學與準備升學的人　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>(D)</w:t>
      </w:r>
      <w:r w:rsidR="00176FF6" w:rsidRPr="00D24EDC">
        <w:rPr>
          <w:rFonts w:ascii="新細明體" w:eastAsia="新細明體" w:hAnsi="新細明體" w:cs="Arial" w:hint="eastAsia"/>
          <w:color w:val="000000"/>
          <w:sz w:val="24"/>
        </w:rPr>
        <w:t>想工作但不找工作的人</w:t>
      </w:r>
      <w:r w:rsidR="00171F08" w:rsidRPr="00791F43">
        <w:rPr>
          <w:rFonts w:ascii="新細明體" w:eastAsia="新細明體" w:hAnsi="新細明體" w:cs="Arial" w:hint="eastAsia"/>
          <w:color w:val="000000"/>
          <w:sz w:val="24"/>
        </w:rPr>
        <w:t>。</w:t>
      </w:r>
    </w:p>
    <w:p w:rsidR="00171F08" w:rsidRPr="00D24EDC" w:rsidRDefault="009A5041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791F43">
        <w:rPr>
          <w:rFonts w:ascii="新細明體" w:eastAsia="新細明體" w:hAnsi="新細明體" w:cs="Arial"/>
          <w:color w:val="000000"/>
          <w:sz w:val="24"/>
        </w:rPr>
        <w:t>30.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 xml:space="preserve"> (　C　)美麗國政府發現，與去年同期的物價相比，美麗國一整個年度的整體物價持續上漲，累計漲幅已接近25%，因而要求各大超市賣場的民生用品必須凍漲2個月。從上述內容可以預期美麗國社會將發生什麼現象？　(A)民眾到超市搶購民生物品，超市補貨速度變快　(B)原來在科學園區工作的員工，可能因此而失業　(C)民眾會將手中持有的該國貨幣，換成黃金保值　(D)生意不好做，員工傾向與公司共體時艱不加薪</w:t>
      </w:r>
      <w:r w:rsidR="00171F08" w:rsidRPr="00D24EDC">
        <w:rPr>
          <w:rFonts w:ascii="新細明體" w:eastAsia="新細明體" w:hAnsi="新細明體" w:cs="Arial" w:hint="eastAsia"/>
          <w:color w:val="000000"/>
          <w:sz w:val="24"/>
        </w:rPr>
        <w:t>。</w:t>
      </w:r>
    </w:p>
    <w:p w:rsidR="00176FF6" w:rsidRPr="00D24EDC" w:rsidRDefault="00AA203F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color w:val="000000"/>
          <w:sz w:val="24"/>
        </w:rPr>
        <w:t>31</w:t>
      </w:r>
      <w:r w:rsidR="00434787" w:rsidRPr="00D24EDC">
        <w:rPr>
          <w:rFonts w:ascii="新細明體" w:eastAsia="新細明體" w:hAnsi="新細明體" w:cs="Arial"/>
          <w:color w:val="000000"/>
          <w:sz w:val="24"/>
        </w:rPr>
        <w:t>.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>(　D　).惡性通貨膨脹是指物價持續且大幅度地上漲。一般而言，當通貨膨脹率達到每月50%以上時就可認定為惡性通貨膨脹。請問下列何者可能是造成惡性通貨膨脹的原因？　(A)股市房市泡沫化　(B)失業率大幅攀升　(C)颱風造成大淹水　(D)政府大量印鈔票</w:t>
      </w:r>
    </w:p>
    <w:p w:rsidR="00AA203F" w:rsidRPr="00D24EDC" w:rsidRDefault="00AA203F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color w:val="000000"/>
          <w:sz w:val="24"/>
        </w:rPr>
        <w:t>32.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 xml:space="preserve"> (　A　)</w:t>
      </w:r>
      <w:r w:rsidR="00434787" w:rsidRPr="00D24EDC">
        <w:rPr>
          <w:rFonts w:ascii="新細明體" w:eastAsia="新細明體" w:hAnsi="新細明體" w:cs="Arial"/>
          <w:color w:val="000000"/>
          <w:sz w:val="24"/>
        </w:rPr>
        <w:t xml:space="preserve"> 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>2016年1月國際油價大跌，新興市場受到衝擊，包括中國大陸、美國以及歐洲等各國的股票市場，股價指數紛紛大幅下跌。以上敘述，屬於下列何種現象？　(A)系統性風險　(B)泡沫經濟　(C)經濟衰退　(D)石油危機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ab/>
      </w:r>
    </w:p>
    <w:p w:rsidR="00AA203F" w:rsidRPr="00D24EDC" w:rsidRDefault="00AA203F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color w:val="000000"/>
          <w:sz w:val="24"/>
        </w:rPr>
        <w:t>33.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 xml:space="preserve"> (</w:t>
      </w:r>
      <w:r w:rsidR="00176FF6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>B</w:t>
      </w:r>
      <w:r w:rsidR="00176FF6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>)</w:t>
      </w:r>
      <w:r w:rsidR="00176FF6" w:rsidRPr="00D24EDC">
        <w:rPr>
          <w:rFonts w:ascii="新細明體" w:eastAsia="新細明體" w:hAnsi="新細明體" w:cs="Arial" w:hint="eastAsia"/>
          <w:color w:val="000000"/>
          <w:sz w:val="24"/>
        </w:rPr>
        <w:t>高報酬的投資通常也都意味著高風險，因此如何在追求高報酬的同時降低投資風險，是投資人所要面對的重要問題。以下列出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>4</w:t>
      </w:r>
      <w:r w:rsidR="00176FF6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人的投資手法，請問誰最具有降低風險的觀念？　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>(A)</w:t>
      </w:r>
      <w:r w:rsidR="00176FF6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甲：有消息指出營建產業將在年底大賺錢，我現在先集中購買營建股　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>(B)</w:t>
      </w:r>
      <w:r w:rsidR="00176FF6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乙：我不只是投資電子股，我也將一些資金分配在生技股與航運股上　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>(C)</w:t>
      </w:r>
      <w:r w:rsidR="00176FF6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丙：鴻海公司的股價近期大幅上漲，我決定借更多的錢加碼進場投資　</w:t>
      </w:r>
      <w:r w:rsidR="00176FF6" w:rsidRPr="00D24EDC">
        <w:rPr>
          <w:rFonts w:ascii="新細明體" w:eastAsia="新細明體" w:hAnsi="新細明體" w:cs="Arial"/>
          <w:color w:val="000000"/>
          <w:sz w:val="24"/>
        </w:rPr>
        <w:t>(D)</w:t>
      </w:r>
      <w:r w:rsidR="00176FF6" w:rsidRPr="00D24EDC">
        <w:rPr>
          <w:rFonts w:ascii="新細明體" w:eastAsia="新細明體" w:hAnsi="新細明體" w:cs="Arial" w:hint="eastAsia"/>
          <w:color w:val="000000"/>
          <w:sz w:val="24"/>
        </w:rPr>
        <w:t>丁：我不只投資華碩這一檔股票，我還連帶購買其子公司和碩的股票</w:t>
      </w:r>
    </w:p>
    <w:p w:rsidR="00AA203F" w:rsidRPr="00D24EDC" w:rsidRDefault="00AA203F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color w:val="000000"/>
          <w:sz w:val="24"/>
        </w:rPr>
        <w:t>34.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 xml:space="preserve"> (</w:t>
      </w:r>
      <w:r w:rsidR="002C2D71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>C</w:t>
      </w:r>
      <w:r w:rsidR="002C2D71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>).</w:t>
      </w:r>
      <w:r w:rsidR="002C2D71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大華剛踏入職場不久，打算將平日的積蓄投入股票市場，他在觀看電視的投資節目時，聽到投顧老師講著某幾檔股票屬於投資門檻頗低的雞蛋股、水餃股，請問雞蛋股、水餃股可能具備以下何種特質？　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>(A)</w:t>
      </w:r>
      <w:r w:rsidR="002C2D71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與食品業息息相關　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>(B)</w:t>
      </w:r>
      <w:r w:rsidR="002C2D71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短期內的股價大漲　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>(C)</w:t>
      </w:r>
      <w:r w:rsidR="002C2D71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每股價格相當低廉　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>(D)</w:t>
      </w:r>
      <w:r w:rsidR="002C2D71" w:rsidRPr="00D24EDC">
        <w:rPr>
          <w:rFonts w:ascii="新細明體" w:eastAsia="新細明體" w:hAnsi="新細明體" w:cs="Arial" w:hint="eastAsia"/>
          <w:color w:val="000000"/>
          <w:sz w:val="24"/>
        </w:rPr>
        <w:t>投資報酬率相對較高</w:t>
      </w:r>
    </w:p>
    <w:p w:rsidR="00AA203F" w:rsidRPr="00D24EDC" w:rsidRDefault="00AA203F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color w:val="000000"/>
          <w:sz w:val="24"/>
        </w:rPr>
        <w:t>35.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 xml:space="preserve"> (　C　)</w:t>
      </w:r>
      <w:r w:rsidR="00434787" w:rsidRPr="00D24EDC">
        <w:rPr>
          <w:rFonts w:ascii="新細明體" w:eastAsia="新細明體" w:hAnsi="新細明體" w:cs="Arial"/>
          <w:color w:val="000000"/>
          <w:sz w:val="24"/>
        </w:rPr>
        <w:t xml:space="preserve"> 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>1990年臺灣開放臺商對中國投資，其中投資製造業比重高達9成，但因中國推動經濟轉型及產業在地化，到2015年，我國製造業投資比重下降至59.1%，服務業投資比重上升至40.2%。關於近年來臺灣對中國投資的敘述，何者最為正確？　(A)臺灣對外直接投資集中在東南亞國家　(B)臺灣對中國的投資改以服務業為主　(C)臺灣資金、技術及人員大量流向中國　(D)臺灣的投資呈現淨流入的現象</w:t>
      </w:r>
    </w:p>
    <w:p w:rsidR="00AA203F" w:rsidRPr="00D24EDC" w:rsidRDefault="00AA203F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color w:val="000000"/>
          <w:sz w:val="24"/>
        </w:rPr>
        <w:t>36.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 xml:space="preserve"> (　B　)行政院主計總處表示，臺灣的出口貿易依存度約60%，遠高於南韓的40%。因全球景氣下滑，貿易萎縮，我國所受衝擊較大，造成我國上半年經濟成長不如南韓。請問此現象和下列哪一種說法相符？　(A)貿易依存度愈高，該國愈依賴國內市場　(B)貿易依存度愈高，該國愈依賴國際貿易　(C)貿易順差愈大，該國愈依賴國際貿易　(D)貿易逆差愈小，該國愈依賴國內市場</w:t>
      </w:r>
    </w:p>
    <w:p w:rsidR="00AA203F" w:rsidRPr="00D24EDC" w:rsidRDefault="00AA203F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color w:val="000000"/>
          <w:sz w:val="24"/>
        </w:rPr>
        <w:t>37.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 xml:space="preserve"> (</w:t>
      </w:r>
      <w:r w:rsidR="002C2D71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>C</w:t>
      </w:r>
      <w:r w:rsidR="002C2D71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>)</w:t>
      </w:r>
      <w:r w:rsidR="002C2D71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歐洲央行在英國公投脫歐後表示會動用全部政策工具刺激經濟，市場預估歐洲央行將實施擴大量化寬鬆的策略。請問歐洲央行採行的貨幣政策最可能偏向下列何者？　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>(A)</w:t>
      </w:r>
      <w:r w:rsidR="002C2D71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提高重貼現率　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>(B)</w:t>
      </w:r>
      <w:r w:rsidR="002C2D71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賣出公債　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>(C)</w:t>
      </w:r>
      <w:r w:rsidR="002C2D71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降低法定準備率　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>(D)</w:t>
      </w:r>
      <w:r w:rsidR="002C2D71" w:rsidRPr="00D24EDC">
        <w:rPr>
          <w:rFonts w:ascii="新細明體" w:eastAsia="新細明體" w:hAnsi="新細明體" w:cs="Arial" w:hint="eastAsia"/>
          <w:color w:val="000000"/>
          <w:sz w:val="24"/>
        </w:rPr>
        <w:t>增加公共建設支出</w:t>
      </w:r>
    </w:p>
    <w:p w:rsidR="00AA203F" w:rsidRPr="00D24EDC" w:rsidRDefault="00AA203F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color w:val="000000"/>
          <w:sz w:val="24"/>
        </w:rPr>
        <w:t>38.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 xml:space="preserve"> (</w:t>
      </w:r>
      <w:r w:rsidR="002C2D71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>C</w:t>
      </w:r>
      <w:r w:rsidR="002C2D71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>)</w:t>
      </w:r>
      <w:r w:rsidR="002C2D71" w:rsidRPr="00D24EDC">
        <w:rPr>
          <w:rFonts w:ascii="新細明體" w:eastAsia="新細明體" w:hAnsi="新細明體" w:cs="Arial" w:hint="eastAsia"/>
          <w:color w:val="000000"/>
          <w:sz w:val="24"/>
        </w:rPr>
        <w:t>某銀行推出「借貸通」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>app</w:t>
      </w:r>
      <w:r w:rsidR="002C2D71" w:rsidRPr="00D24EDC">
        <w:rPr>
          <w:rFonts w:ascii="新細明體" w:eastAsia="新細明體" w:hAnsi="新細明體" w:cs="Arial" w:hint="eastAsia"/>
          <w:color w:val="000000"/>
          <w:sz w:val="24"/>
        </w:rPr>
        <w:t>，投資人使用智慧型手機就可滿足旅遊、買車、買房、創業等短期資金需求。請問借貸市場發達對經濟社會有哪些幫助？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>(</w:t>
      </w:r>
      <w:r w:rsidR="002C2D71" w:rsidRPr="00D24EDC">
        <w:rPr>
          <w:rFonts w:ascii="新細明體" w:eastAsia="新細明體" w:hAnsi="新細明體" w:cs="Arial" w:hint="eastAsia"/>
          <w:color w:val="000000"/>
          <w:sz w:val="24"/>
        </w:rPr>
        <w:t>甲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>)</w:t>
      </w:r>
      <w:r w:rsidR="002C2D71" w:rsidRPr="00D24EDC">
        <w:rPr>
          <w:rFonts w:ascii="新細明體" w:eastAsia="新細明體" w:hAnsi="新細明體" w:cs="Arial" w:hint="eastAsia"/>
          <w:color w:val="000000"/>
          <w:sz w:val="24"/>
        </w:rPr>
        <w:t>提高資源使用效率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>(</w:t>
      </w:r>
      <w:r w:rsidR="002C2D71" w:rsidRPr="00D24EDC">
        <w:rPr>
          <w:rFonts w:ascii="新細明體" w:eastAsia="新細明體" w:hAnsi="新細明體" w:cs="Arial" w:hint="eastAsia"/>
          <w:color w:val="000000"/>
          <w:sz w:val="24"/>
        </w:rPr>
        <w:t>乙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>)</w:t>
      </w:r>
      <w:r w:rsidR="002C2D71" w:rsidRPr="00D24EDC">
        <w:rPr>
          <w:rFonts w:ascii="新細明體" w:eastAsia="新細明體" w:hAnsi="新細明體" w:cs="Arial" w:hint="eastAsia"/>
          <w:color w:val="000000"/>
          <w:sz w:val="24"/>
        </w:rPr>
        <w:t>提高市場資金報酬率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>(</w:t>
      </w:r>
      <w:r w:rsidR="002C2D71" w:rsidRPr="00D24EDC">
        <w:rPr>
          <w:rFonts w:ascii="新細明體" w:eastAsia="新細明體" w:hAnsi="新細明體" w:cs="Arial" w:hint="eastAsia"/>
          <w:color w:val="000000"/>
          <w:sz w:val="24"/>
        </w:rPr>
        <w:t>丙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>)</w:t>
      </w:r>
      <w:r w:rsidR="002C2D71" w:rsidRPr="00D24EDC">
        <w:rPr>
          <w:rFonts w:ascii="新細明體" w:eastAsia="新細明體" w:hAnsi="新細明體" w:cs="Arial" w:hint="eastAsia"/>
          <w:color w:val="000000"/>
          <w:sz w:val="24"/>
        </w:rPr>
        <w:t>提高消費水準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>(</w:t>
      </w:r>
      <w:r w:rsidR="002C2D71" w:rsidRPr="00D24EDC">
        <w:rPr>
          <w:rFonts w:ascii="新細明體" w:eastAsia="新細明體" w:hAnsi="新細明體" w:cs="Arial" w:hint="eastAsia"/>
          <w:color w:val="000000"/>
          <w:sz w:val="24"/>
        </w:rPr>
        <w:t>丁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>)</w:t>
      </w:r>
      <w:r w:rsidR="002C2D71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提高產出水準。　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>(A)</w:t>
      </w:r>
      <w:r w:rsidR="002C2D71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甲乙丙　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>(B)</w:t>
      </w:r>
      <w:r w:rsidR="002C2D71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甲乙丁　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>(C)</w:t>
      </w:r>
      <w:r w:rsidR="002C2D71"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甲丙丁　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>(D)</w:t>
      </w:r>
      <w:r w:rsidR="002C2D71" w:rsidRPr="00D24EDC">
        <w:rPr>
          <w:rFonts w:ascii="新細明體" w:eastAsia="新細明體" w:hAnsi="新細明體" w:cs="Arial" w:hint="eastAsia"/>
          <w:color w:val="000000"/>
          <w:sz w:val="24"/>
        </w:rPr>
        <w:t>乙丙丁</w:t>
      </w:r>
    </w:p>
    <w:p w:rsidR="00AA203F" w:rsidRPr="00D24EDC" w:rsidRDefault="00AA203F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color w:val="000000"/>
          <w:sz w:val="24"/>
        </w:rPr>
        <w:t>39.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 xml:space="preserve"> (　A　)痛苦指數(misery index)是由通貨膨脹率與失業率計算而得，指數愈高代表民眾的生活愈痛苦。2016年上半年我國的痛苦指數約為5.4%，創下近4年最高，也超過韓、星、日等亞洲鄰國。根據上文推斷，下列哪一種情況的痛苦指數最高？　(A)通貨膨脹率與失業率均增加　(B)通貨膨脹率升高、失業率下降　(C)通貨膨脹率下降、失業率增加　(D)通貨膨脹率與失業率均下降</w:t>
      </w:r>
    </w:p>
    <w:p w:rsidR="002C2D71" w:rsidRPr="00D24EDC" w:rsidRDefault="00AA203F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color w:val="000000"/>
          <w:sz w:val="24"/>
        </w:rPr>
        <w:t>40.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 xml:space="preserve"> (　A　)美國受到進口燃料價格提高的影響，帶動進口物價上升。請問這可能造成下列哪一種通貨膨脹？　(A)成本推動的通貨膨脹　(B)需求拉動的通貨膨脹　(C)輸出型通貨膨脹　(D)貨幣過多的通貨膨脹</w:t>
      </w:r>
    </w:p>
    <w:p w:rsidR="00AA203F" w:rsidRPr="00D24EDC" w:rsidRDefault="00AA203F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</w:p>
    <w:p w:rsidR="00D24EDC" w:rsidRDefault="00D24EDC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</w:p>
    <w:p w:rsidR="00AA203F" w:rsidRPr="00D24EDC" w:rsidRDefault="00AA203F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color w:val="000000"/>
          <w:sz w:val="24"/>
        </w:rPr>
        <w:lastRenderedPageBreak/>
        <w:t>41.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 xml:space="preserve"> (　B　)美國S&amp;P 500指數創新高、歐股主要指標道瓊歐洲600指數上漲，臺股投資人受到激勵，使臺股成交量突破千億元水準。從上文可推斷出股價指數具有何種特性？　(A)各種股價指數的計算方法一致　(B)可供投資者判斷股票未來走勢　(C)對未來股價樂觀時股價指數會下跌　(D)股價指數計算單一股票的變動情形</w:t>
      </w:r>
    </w:p>
    <w:p w:rsidR="002C2D71" w:rsidRPr="00D24EDC" w:rsidRDefault="00AA203F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color w:val="000000"/>
          <w:sz w:val="24"/>
        </w:rPr>
        <w:t>42.</w:t>
      </w:r>
      <w:r w:rsidR="002C2D71" w:rsidRPr="00D24EDC">
        <w:rPr>
          <w:rFonts w:ascii="新細明體" w:eastAsia="新細明體" w:hAnsi="新細明體" w:cs="Arial"/>
          <w:color w:val="000000"/>
          <w:sz w:val="24"/>
        </w:rPr>
        <w:t xml:space="preserve"> (　C　)臺灣高鐵上市審查案在證券交易所上市審議會通過，最快可在2017年第一季正式上市掛牌交易。關於臺灣高鐵股票上市的敘述何者正確？　(A)屬於興櫃股票　(B)資格較上櫃寬鬆　(C)在集中市場進行買賣　(D)由櫃檯買賣中心辦理交易</w:t>
      </w:r>
    </w:p>
    <w:p w:rsidR="00AA203F" w:rsidRPr="00D24EDC" w:rsidRDefault="00D84439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color w:val="000000"/>
          <w:sz w:val="24"/>
        </w:rPr>
        <w:t>43</w:t>
      </w:r>
      <w:r w:rsidRPr="00D24EDC">
        <w:rPr>
          <w:rFonts w:ascii="新細明體" w:eastAsia="新細明體" w:hAnsi="新細明體" w:cs="Arial"/>
          <w:color w:val="000000"/>
          <w:sz w:val="24"/>
        </w:rPr>
        <w:t>(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Pr="00D24EDC">
        <w:rPr>
          <w:rFonts w:ascii="新細明體" w:eastAsia="新細明體" w:hAnsi="新細明體" w:cs="Arial"/>
          <w:color w:val="000000"/>
          <w:sz w:val="24"/>
        </w:rPr>
        <w:t>C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Pr="00D24EDC">
        <w:rPr>
          <w:rFonts w:ascii="新細明體" w:eastAsia="新細明體" w:hAnsi="新細明體" w:cs="Arial"/>
          <w:color w:val="000000"/>
          <w:sz w:val="24"/>
        </w:rPr>
        <w:t>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報章雜誌經常報導：「臺灣民眾認為什麼都漲價，就只有薪水不漲」。在薪水變薄的年代，有人將錢投入股市或房地產投資，本身已經有很多資產的人身價更是水漲船高，請問這是通貨膨脹所造成的何種影響？　</w:t>
      </w:r>
      <w:r w:rsidRPr="00D24EDC">
        <w:rPr>
          <w:rFonts w:ascii="新細明體" w:eastAsia="新細明體" w:hAnsi="新細明體" w:cs="Arial"/>
          <w:color w:val="000000"/>
          <w:sz w:val="24"/>
        </w:rPr>
        <w:t>(A)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生產者的變動成本增加　</w:t>
      </w:r>
      <w:r w:rsidRPr="00D24EDC">
        <w:rPr>
          <w:rFonts w:ascii="新細明體" w:eastAsia="新細明體" w:hAnsi="新細明體" w:cs="Arial"/>
          <w:color w:val="000000"/>
          <w:sz w:val="24"/>
        </w:rPr>
        <w:t>(B)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貨幣的實質購買力增加　</w:t>
      </w:r>
      <w:r w:rsidRPr="00D24EDC">
        <w:rPr>
          <w:rFonts w:ascii="新細明體" w:eastAsia="新細明體" w:hAnsi="新細明體" w:cs="Arial"/>
          <w:color w:val="000000"/>
          <w:sz w:val="24"/>
        </w:rPr>
        <w:t>(C)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所得與財富將重新分配　</w:t>
      </w:r>
      <w:r w:rsidRPr="00D24EDC">
        <w:rPr>
          <w:rFonts w:ascii="新細明體" w:eastAsia="新細明體" w:hAnsi="新細明體" w:cs="Arial"/>
          <w:color w:val="000000"/>
          <w:sz w:val="24"/>
        </w:rPr>
        <w:t>(D)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>治安敗壞使犯罪率提高</w:t>
      </w:r>
    </w:p>
    <w:p w:rsidR="00D84439" w:rsidRPr="00D24EDC" w:rsidRDefault="00D84439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color w:val="000000"/>
          <w:sz w:val="24"/>
        </w:rPr>
        <w:t>44.</w:t>
      </w:r>
      <w:r w:rsidRPr="00D24EDC">
        <w:rPr>
          <w:rFonts w:ascii="新細明體" w:eastAsia="新細明體" w:hAnsi="新細明體" w:cs="Arial"/>
          <w:color w:val="000000"/>
          <w:sz w:val="24"/>
        </w:rPr>
        <w:t xml:space="preserve"> (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Pr="00D24EDC">
        <w:rPr>
          <w:rFonts w:ascii="新細明體" w:eastAsia="新細明體" w:hAnsi="新細明體" w:cs="Arial"/>
          <w:color w:val="000000"/>
          <w:sz w:val="24"/>
        </w:rPr>
        <w:t>A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Pr="00D24EDC">
        <w:rPr>
          <w:rFonts w:ascii="新細明體" w:eastAsia="新細明體" w:hAnsi="新細明體" w:cs="Arial"/>
          <w:color w:val="000000"/>
          <w:sz w:val="24"/>
        </w:rPr>
        <w:t>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>通貨緊縮是指經濟體系中，一般物價水準在某一期間內持續下跌的現象，美國在</w:t>
      </w:r>
      <w:r w:rsidRPr="00D24EDC">
        <w:rPr>
          <w:rFonts w:ascii="新細明體" w:eastAsia="新細明體" w:hAnsi="新細明體" w:cs="Arial"/>
          <w:color w:val="000000"/>
          <w:sz w:val="24"/>
        </w:rPr>
        <w:t>1930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>年代的經濟大蕭條、日本在</w:t>
      </w:r>
      <w:r w:rsidRPr="00D24EDC">
        <w:rPr>
          <w:rFonts w:ascii="新細明體" w:eastAsia="新細明體" w:hAnsi="新細明體" w:cs="Arial"/>
          <w:color w:val="000000"/>
          <w:sz w:val="24"/>
        </w:rPr>
        <w:t>1990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年代的經濟不景氣都是活生生的案例。請問當經濟體系發生通貨緊縮時，會出現什麼現象？　</w:t>
      </w:r>
      <w:r w:rsidRPr="00D24EDC">
        <w:rPr>
          <w:rFonts w:ascii="新細明體" w:eastAsia="新細明體" w:hAnsi="新細明體" w:cs="Arial"/>
          <w:color w:val="000000"/>
          <w:sz w:val="24"/>
        </w:rPr>
        <w:t>(A)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產品供給過剩，消費需求降低　</w:t>
      </w:r>
      <w:r w:rsidRPr="00D24EDC">
        <w:rPr>
          <w:rFonts w:ascii="新細明體" w:eastAsia="新細明體" w:hAnsi="新細明體" w:cs="Arial"/>
          <w:color w:val="000000"/>
          <w:sz w:val="24"/>
        </w:rPr>
        <w:t>(B)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產品供給過剩，消費需求增加　</w:t>
      </w:r>
      <w:r w:rsidRPr="00D24EDC">
        <w:rPr>
          <w:rFonts w:ascii="新細明體" w:eastAsia="新細明體" w:hAnsi="新細明體" w:cs="Arial"/>
          <w:color w:val="000000"/>
          <w:sz w:val="24"/>
        </w:rPr>
        <w:t>(C)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產品供給不足，消費需求降低　</w:t>
      </w:r>
      <w:r w:rsidRPr="00D24EDC">
        <w:rPr>
          <w:rFonts w:ascii="新細明體" w:eastAsia="新細明體" w:hAnsi="新細明體" w:cs="Arial"/>
          <w:color w:val="000000"/>
          <w:sz w:val="24"/>
        </w:rPr>
        <w:t>(D)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>產品供給不足，消費需求增加</w:t>
      </w:r>
    </w:p>
    <w:p w:rsidR="00D84439" w:rsidRPr="00D24EDC" w:rsidRDefault="00D84439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color w:val="000000"/>
          <w:sz w:val="24"/>
        </w:rPr>
        <w:t>45</w:t>
      </w:r>
      <w:r w:rsidRPr="00D24EDC">
        <w:rPr>
          <w:rFonts w:ascii="新細明體" w:eastAsia="新細明體" w:hAnsi="新細明體" w:cs="Arial"/>
          <w:color w:val="000000"/>
          <w:sz w:val="24"/>
        </w:rPr>
        <w:t xml:space="preserve"> (　C　)臺灣股票投資人有許多非理性的行為，下列何項投資人的行動屬之？　(A)依基本面而不依消息面判斷　(B)根據利率走勢、景氣循環下單　(C)股票市場短線交易過度頻繁　(D)投資多種不同股票來分散風險</w:t>
      </w:r>
    </w:p>
    <w:p w:rsidR="00D84439" w:rsidRPr="00D24EDC" w:rsidRDefault="00D84439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color w:val="000000"/>
          <w:sz w:val="24"/>
        </w:rPr>
        <w:t>46</w:t>
      </w:r>
      <w:r w:rsidRPr="00D24EDC">
        <w:rPr>
          <w:rFonts w:ascii="新細明體" w:eastAsia="新細明體" w:hAnsi="新細明體" w:cs="Arial"/>
          <w:color w:val="000000"/>
          <w:sz w:val="24"/>
        </w:rPr>
        <w:t>(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Pr="00D24EDC">
        <w:rPr>
          <w:rFonts w:ascii="新細明體" w:eastAsia="新細明體" w:hAnsi="新細明體" w:cs="Arial"/>
          <w:color w:val="000000"/>
          <w:sz w:val="24"/>
        </w:rPr>
        <w:t>B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Pr="00D24EDC">
        <w:rPr>
          <w:rFonts w:ascii="新細明體" w:eastAsia="新細明體" w:hAnsi="新細明體" w:cs="Arial"/>
          <w:color w:val="000000"/>
          <w:sz w:val="24"/>
        </w:rPr>
        <w:t>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進出口廠商要能正確根據產品的國際價格進行決策，有賴匯率的穩定。請問關於匯率變動對於我國的影響，何者最為正確？　</w:t>
      </w:r>
      <w:r w:rsidRPr="00D24EDC">
        <w:rPr>
          <w:rFonts w:ascii="新細明體" w:eastAsia="新細明體" w:hAnsi="新細明體" w:cs="Arial"/>
          <w:color w:val="000000"/>
          <w:sz w:val="24"/>
        </w:rPr>
        <w:t>(A)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新臺幣貶值表示相同金額的新臺幣能夠兌換的外匯數量增加　</w:t>
      </w:r>
      <w:r w:rsidRPr="00D24EDC">
        <w:rPr>
          <w:rFonts w:ascii="新細明體" w:eastAsia="新細明體" w:hAnsi="新細明體" w:cs="Arial"/>
          <w:color w:val="000000"/>
          <w:sz w:val="24"/>
        </w:rPr>
        <w:t>(B)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新臺幣兌換日圓貶值，我國民眾前往日本旅遊的成本將會提高　</w:t>
      </w:r>
      <w:r w:rsidRPr="00D24EDC">
        <w:rPr>
          <w:rFonts w:ascii="新細明體" w:eastAsia="新細明體" w:hAnsi="新細明體" w:cs="Arial"/>
          <w:color w:val="000000"/>
          <w:sz w:val="24"/>
        </w:rPr>
        <w:t>(C)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>兌換</w:t>
      </w:r>
      <w:r w:rsidRPr="00D24EDC">
        <w:rPr>
          <w:rFonts w:ascii="新細明體" w:eastAsia="新細明體" w:hAnsi="新細明體" w:cs="Arial"/>
          <w:color w:val="000000"/>
          <w:sz w:val="24"/>
        </w:rPr>
        <w:t>1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>美元所需的新臺幣從</w:t>
      </w:r>
      <w:r w:rsidRPr="00D24EDC">
        <w:rPr>
          <w:rFonts w:ascii="新細明體" w:eastAsia="新細明體" w:hAnsi="新細明體" w:cs="Arial"/>
          <w:color w:val="000000"/>
          <w:sz w:val="24"/>
        </w:rPr>
        <w:t>30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>元升為</w:t>
      </w:r>
      <w:r w:rsidRPr="00D24EDC">
        <w:rPr>
          <w:rFonts w:ascii="新細明體" w:eastAsia="新細明體" w:hAnsi="新細明體" w:cs="Arial"/>
          <w:color w:val="000000"/>
          <w:sz w:val="24"/>
        </w:rPr>
        <w:t>32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元，表示新臺幣升值　</w:t>
      </w:r>
      <w:r w:rsidRPr="00D24EDC">
        <w:rPr>
          <w:rFonts w:ascii="新細明體" w:eastAsia="新細明體" w:hAnsi="新細明體" w:cs="Arial"/>
          <w:color w:val="000000"/>
          <w:sz w:val="24"/>
        </w:rPr>
        <w:t>(D)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>外匯的供需決定均衡的匯率水準，而出口商常是外匯的需求者</w:t>
      </w:r>
    </w:p>
    <w:p w:rsidR="00D84439" w:rsidRPr="00D24EDC" w:rsidRDefault="00D84439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color w:val="000000"/>
          <w:sz w:val="24"/>
        </w:rPr>
        <w:t>47.</w:t>
      </w:r>
      <w:r w:rsidRPr="00D24EDC">
        <w:rPr>
          <w:rFonts w:ascii="新細明體" w:eastAsia="新細明體" w:hAnsi="新細明體" w:cs="Arial"/>
          <w:color w:val="000000"/>
          <w:sz w:val="24"/>
        </w:rPr>
        <w:t xml:space="preserve"> (　C　)商業銀行（銀行）與民間標會（標會）為借貸市場資金借貸與運用的管道。有關兩者的比較，下列敘述何者正確？　(A)銀行與標會都會依照規範的程序，審查借款人或會員的信用狀況　(B)存款與標會均可隨時提領或投標，兩者在取得資金的方便性相同　(C)銀行有加入存款保險制度，資金存放於銀行受保障的程度較標會高　(D)銀行的規模較標會大，故營運成本較低，使存款之報酬較標會為低</w:t>
      </w:r>
    </w:p>
    <w:p w:rsidR="00D84439" w:rsidRPr="00D24EDC" w:rsidRDefault="00D84439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color w:val="000000"/>
          <w:sz w:val="24"/>
        </w:rPr>
        <w:t>48.</w:t>
      </w:r>
      <w:r w:rsidRPr="00D24EDC">
        <w:rPr>
          <w:rFonts w:ascii="新細明體" w:eastAsia="新細明體" w:hAnsi="新細明體" w:cs="Arial"/>
          <w:color w:val="000000"/>
          <w:sz w:val="24"/>
        </w:rPr>
        <w:t xml:space="preserve"> (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Pr="00D24EDC">
        <w:rPr>
          <w:rFonts w:ascii="新細明體" w:eastAsia="新細明體" w:hAnsi="新細明體" w:cs="Arial"/>
          <w:color w:val="000000"/>
          <w:sz w:val="24"/>
        </w:rPr>
        <w:t>D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Pr="00D24EDC">
        <w:rPr>
          <w:rFonts w:ascii="新細明體" w:eastAsia="新細明體" w:hAnsi="新細明體" w:cs="Arial"/>
          <w:color w:val="000000"/>
          <w:sz w:val="24"/>
        </w:rPr>
        <w:t>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央行屬於具備獨立性的專職負責機構，既是國家的銀行，也是銀行的銀行。請問以下何者「並非」我國中央銀行的職權範圍？　</w:t>
      </w:r>
      <w:r w:rsidRPr="00D24EDC">
        <w:rPr>
          <w:rFonts w:ascii="新細明體" w:eastAsia="新細明體" w:hAnsi="新細明體" w:cs="Arial"/>
          <w:color w:val="000000"/>
          <w:sz w:val="24"/>
        </w:rPr>
        <w:t>(A)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保管外匯存底　</w:t>
      </w:r>
      <w:r w:rsidRPr="00D24EDC">
        <w:rPr>
          <w:rFonts w:ascii="新細明體" w:eastAsia="新細明體" w:hAnsi="新細明體" w:cs="Arial"/>
          <w:color w:val="000000"/>
          <w:sz w:val="24"/>
        </w:rPr>
        <w:t>(B)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控制貨幣發行量　</w:t>
      </w:r>
      <w:r w:rsidRPr="00D24EDC">
        <w:rPr>
          <w:rFonts w:ascii="新細明體" w:eastAsia="新細明體" w:hAnsi="新細明體" w:cs="Arial"/>
          <w:color w:val="000000"/>
          <w:sz w:val="24"/>
        </w:rPr>
        <w:t>(C)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保管國家的黃金　</w:t>
      </w:r>
      <w:r w:rsidRPr="00D24EDC">
        <w:rPr>
          <w:rFonts w:ascii="新細明體" w:eastAsia="新細明體" w:hAnsi="新細明體" w:cs="Arial"/>
          <w:color w:val="000000"/>
          <w:sz w:val="24"/>
        </w:rPr>
        <w:t>(D)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>放款給公司行號</w:t>
      </w:r>
    </w:p>
    <w:p w:rsidR="00D84439" w:rsidRPr="00D24EDC" w:rsidRDefault="00D84439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color w:val="000000"/>
          <w:sz w:val="24"/>
        </w:rPr>
        <w:t>49</w:t>
      </w:r>
      <w:r w:rsidRPr="00D24EDC">
        <w:rPr>
          <w:rFonts w:ascii="新細明體" w:eastAsia="新細明體" w:hAnsi="新細明體" w:cs="Arial"/>
          <w:color w:val="000000"/>
          <w:sz w:val="24"/>
        </w:rPr>
        <w:t>(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Pr="00D24EDC">
        <w:rPr>
          <w:rFonts w:ascii="新細明體" w:eastAsia="新細明體" w:hAnsi="新細明體" w:cs="Arial"/>
          <w:color w:val="000000"/>
          <w:sz w:val="24"/>
        </w:rPr>
        <w:t>D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Pr="00D24EDC">
        <w:rPr>
          <w:rFonts w:ascii="新細明體" w:eastAsia="新細明體" w:hAnsi="新細明體" w:cs="Arial"/>
          <w:color w:val="000000"/>
          <w:sz w:val="24"/>
        </w:rPr>
        <w:t>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商業銀行在現代金融體系中扮演重要角色，也是主要的資金借貸管道。請問以下有關我國商業銀行的敘述，何者正確？　</w:t>
      </w:r>
      <w:r w:rsidRPr="00D24EDC">
        <w:rPr>
          <w:rFonts w:ascii="新細明體" w:eastAsia="新細明體" w:hAnsi="新細明體" w:cs="Arial"/>
          <w:color w:val="000000"/>
          <w:sz w:val="24"/>
        </w:rPr>
        <w:t>(A)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商業銀行的存款利率通常高於放款利率　</w:t>
      </w:r>
      <w:r w:rsidRPr="00D24EDC">
        <w:rPr>
          <w:rFonts w:ascii="新細明體" w:eastAsia="新細明體" w:hAnsi="新細明體" w:cs="Arial"/>
          <w:color w:val="000000"/>
          <w:sz w:val="24"/>
        </w:rPr>
        <w:t>(B)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法定準備是商業銀行已貸放出去的金額　</w:t>
      </w:r>
      <w:r w:rsidRPr="00D24EDC">
        <w:rPr>
          <w:rFonts w:ascii="新細明體" w:eastAsia="新細明體" w:hAnsi="新細明體" w:cs="Arial"/>
          <w:color w:val="000000"/>
          <w:sz w:val="24"/>
        </w:rPr>
        <w:t>(C)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假若商業銀行倒閉，存款戶將血本無歸　</w:t>
      </w:r>
      <w:r w:rsidRPr="00D24EDC">
        <w:rPr>
          <w:rFonts w:ascii="新細明體" w:eastAsia="新細明體" w:hAnsi="新細明體" w:cs="Arial"/>
          <w:color w:val="000000"/>
          <w:sz w:val="24"/>
        </w:rPr>
        <w:t>(D)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>我國商業銀行利息淨收益近年有下降趨勢</w:t>
      </w:r>
    </w:p>
    <w:p w:rsidR="00D84439" w:rsidRPr="00D24EDC" w:rsidRDefault="00D84439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color w:val="000000"/>
          <w:sz w:val="24"/>
        </w:rPr>
        <w:t>50.</w:t>
      </w:r>
      <w:r w:rsidRPr="00D24EDC">
        <w:rPr>
          <w:rFonts w:ascii="新細明體" w:eastAsia="新細明體" w:hAnsi="新細明體" w:cs="Arial"/>
          <w:color w:val="000000"/>
          <w:sz w:val="24"/>
        </w:rPr>
        <w:t xml:space="preserve"> (　C　)有些家庭主夫及主婦在早上買完菜之後，會繞到證券公司（俗稱號子）去觀看當日股市行情的表現，伺機買賣來賺點小錢。以下有關股票市場的介紹，何者正確？　(A)店頭市場是在臺灣證券交易所集中交易　(B)投資人買股必須到股票市場領取實體股票　(C)公司發行新股票募集資金的交易屬於初級市場　(D)中央銀行為我國股市交易的監督管理機構之一</w:t>
      </w:r>
    </w:p>
    <w:p w:rsidR="00D84439" w:rsidRPr="00D84439" w:rsidRDefault="00D84439" w:rsidP="005E4AE0">
      <w:pPr>
        <w:ind w:left="1191" w:hanging="1191"/>
      </w:pPr>
    </w:p>
    <w:p w:rsidR="00745256" w:rsidRPr="00791F43" w:rsidRDefault="009A5041" w:rsidP="00745256">
      <w:pPr>
        <w:rPr>
          <w:rFonts w:eastAsia="標楷體"/>
          <w:b/>
          <w:color w:val="000000"/>
          <w:sz w:val="24"/>
        </w:rPr>
      </w:pPr>
      <w:r w:rsidRPr="00791F43">
        <w:rPr>
          <w:rFonts w:eastAsia="標楷體" w:hint="eastAsia"/>
          <w:b/>
          <w:color w:val="000000"/>
          <w:sz w:val="24"/>
        </w:rPr>
        <w:t>二、</w:t>
      </w:r>
      <w:r w:rsidR="0047645B" w:rsidRPr="00791F43">
        <w:rPr>
          <w:rFonts w:eastAsia="標楷體" w:hint="eastAsia"/>
          <w:b/>
          <w:color w:val="000000"/>
          <w:sz w:val="24"/>
        </w:rPr>
        <w:t>題組題</w:t>
      </w:r>
      <w:r w:rsidR="0047645B" w:rsidRPr="00791F43">
        <w:rPr>
          <w:rFonts w:eastAsia="標楷體" w:hint="eastAsia"/>
          <w:b/>
          <w:color w:val="000000"/>
          <w:sz w:val="24"/>
        </w:rPr>
        <w:t xml:space="preserve"> (</w:t>
      </w:r>
      <w:r w:rsidR="0047645B" w:rsidRPr="00791F43">
        <w:rPr>
          <w:rFonts w:eastAsia="標楷體" w:hint="eastAsia"/>
          <w:b/>
          <w:color w:val="000000"/>
          <w:sz w:val="24"/>
        </w:rPr>
        <w:t>每小題</w:t>
      </w:r>
      <w:r w:rsidR="00AA203F">
        <w:rPr>
          <w:rFonts w:eastAsia="標楷體" w:hint="eastAsia"/>
          <w:b/>
          <w:color w:val="000000"/>
          <w:sz w:val="24"/>
        </w:rPr>
        <w:t>1.5</w:t>
      </w:r>
      <w:r w:rsidR="0047645B" w:rsidRPr="00791F43">
        <w:rPr>
          <w:rFonts w:eastAsia="標楷體" w:hint="eastAsia"/>
          <w:b/>
          <w:color w:val="000000"/>
          <w:sz w:val="24"/>
        </w:rPr>
        <w:t>分</w:t>
      </w:r>
      <w:r w:rsidR="0047645B" w:rsidRPr="00791F43">
        <w:rPr>
          <w:rFonts w:eastAsia="標楷體" w:hint="eastAsia"/>
          <w:b/>
          <w:color w:val="000000"/>
          <w:sz w:val="24"/>
        </w:rPr>
        <w:t>)</w:t>
      </w:r>
    </w:p>
    <w:p w:rsidR="00D84439" w:rsidRPr="00D24EDC" w:rsidRDefault="0047645B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color w:val="000000"/>
          <w:sz w:val="24"/>
        </w:rPr>
        <w:t>〈</w:t>
      </w:r>
      <w:r w:rsidRPr="00D24EDC">
        <w:rPr>
          <w:rFonts w:ascii="新細明體" w:eastAsia="新細明體" w:hAnsi="新細明體" w:cs="Arial"/>
          <w:color w:val="000000"/>
          <w:sz w:val="24"/>
        </w:rPr>
        <w:t>1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>〉</w:t>
      </w:r>
      <w:r w:rsidRPr="00D24EDC">
        <w:rPr>
          <w:rFonts w:ascii="新細明體" w:eastAsia="新細明體" w:hAnsi="新細明體" w:cs="Arial"/>
          <w:color w:val="000000"/>
          <w:sz w:val="24"/>
        </w:rPr>
        <w:t>.</w:t>
      </w:r>
      <w:r w:rsidR="00D84439" w:rsidRPr="00D24EDC">
        <w:rPr>
          <w:rFonts w:ascii="新細明體" w:eastAsia="新細明體" w:hAnsi="新細明體" w:cs="Arial"/>
          <w:color w:val="000000"/>
          <w:sz w:val="24"/>
        </w:rPr>
        <w:t>臺灣景氣不振，但近期臺股卻在高點徘徊，臺灣經濟研究院表示，股市創新高的主因是歐洲情勢不穩，避險資金湧向亞洲與新興市場國家。在資金過剩的情況下，許多國家的股市屢創新高，但如果沒有基本面的支撐，則未來可能會產生資產泡沫化。</w:t>
      </w:r>
    </w:p>
    <w:p w:rsidR="00D84439" w:rsidRPr="00D24EDC" w:rsidRDefault="00D84439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color w:val="000000"/>
          <w:sz w:val="24"/>
        </w:rPr>
        <w:t>51.</w:t>
      </w:r>
      <w:r w:rsidRPr="00D24EDC">
        <w:rPr>
          <w:rFonts w:ascii="新細明體" w:eastAsia="新細明體" w:hAnsi="新細明體" w:cs="Arial"/>
          <w:color w:val="000000"/>
          <w:sz w:val="24"/>
        </w:rPr>
        <w:t>(　B　)請問下列何者是股市泡沫的意涵？　(A)股票的基本面價值高於市場交易價值　(B)股票被以高於真實價值的價格大量交易　(C)股票市場買賣交易的執行效率不彰　(D)景氣衰退引起市場流動資金減少</w:t>
      </w:r>
    </w:p>
    <w:p w:rsidR="00D84439" w:rsidRPr="00D24EDC" w:rsidRDefault="00D84439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color w:val="000000"/>
          <w:sz w:val="24"/>
        </w:rPr>
        <w:t>52.</w:t>
      </w:r>
      <w:r w:rsidRPr="00D24EDC">
        <w:rPr>
          <w:rFonts w:ascii="新細明體" w:eastAsia="新細明體" w:hAnsi="新細明體" w:cs="Arial"/>
          <w:color w:val="000000"/>
          <w:sz w:val="24"/>
        </w:rPr>
        <w:t>(　D　)若股市泡沫破裂會造成什麼影響？　(A)公司容易透過發行股票募到大筆資金　(B)投資人的所得及財富水準提高　(C)持有股票的投資人財富水準提高　(D)市場需求萎縮，公司資金周轉不靈</w:t>
      </w:r>
    </w:p>
    <w:p w:rsidR="00D84439" w:rsidRDefault="00D84439" w:rsidP="00D84439">
      <w:pPr>
        <w:suppressAutoHyphens/>
        <w:overflowPunct w:val="0"/>
        <w:autoSpaceDE w:val="0"/>
        <w:autoSpaceDN w:val="0"/>
        <w:textAlignment w:val="baseline"/>
        <w:rPr>
          <w:rFonts w:ascii="Calibri" w:eastAsia="新細明體" w:hAnsi="Calibri"/>
          <w:kern w:val="3"/>
          <w:sz w:val="24"/>
          <w:szCs w:val="22"/>
        </w:rPr>
      </w:pPr>
    </w:p>
    <w:p w:rsidR="007D0025" w:rsidRPr="00D84439" w:rsidRDefault="007D0025" w:rsidP="00D84439">
      <w:pPr>
        <w:suppressAutoHyphens/>
        <w:overflowPunct w:val="0"/>
        <w:autoSpaceDE w:val="0"/>
        <w:autoSpaceDN w:val="0"/>
        <w:textAlignment w:val="baseline"/>
        <w:rPr>
          <w:rFonts w:ascii="Calibri" w:eastAsia="新細明體" w:hAnsi="Calibri" w:hint="eastAsia"/>
          <w:kern w:val="3"/>
          <w:sz w:val="24"/>
          <w:szCs w:val="22"/>
        </w:rPr>
      </w:pPr>
    </w:p>
    <w:p w:rsidR="00D24EDC" w:rsidRDefault="00D24EDC" w:rsidP="00B054CF">
      <w:pPr>
        <w:pStyle w:val="-p01"/>
        <w:tabs>
          <w:tab w:val="clear" w:pos="9298"/>
        </w:tabs>
        <w:suppressAutoHyphens w:val="0"/>
        <w:rPr>
          <w:rFonts w:ascii="新細明體" w:eastAsia="新細明體" w:hAnsi="新細明體" w:cs="Arial"/>
          <w:b/>
          <w:color w:val="000000"/>
          <w:sz w:val="24"/>
        </w:rPr>
      </w:pPr>
    </w:p>
    <w:p w:rsidR="00B054CF" w:rsidRPr="00B054CF" w:rsidRDefault="0047645B" w:rsidP="00B054CF">
      <w:pPr>
        <w:pStyle w:val="-p01"/>
        <w:tabs>
          <w:tab w:val="clear" w:pos="9298"/>
        </w:tabs>
        <w:suppressAutoHyphens w:val="0"/>
      </w:pPr>
      <w:r w:rsidRPr="00067B00">
        <w:rPr>
          <w:rFonts w:ascii="新細明體" w:eastAsia="新細明體" w:hAnsi="新細明體" w:cs="Arial" w:hint="eastAsia"/>
          <w:b/>
          <w:color w:val="000000"/>
          <w:sz w:val="24"/>
        </w:rPr>
        <w:lastRenderedPageBreak/>
        <w:t>〈2〉</w:t>
      </w:r>
      <w:r w:rsidRPr="00067B00">
        <w:rPr>
          <w:rFonts w:ascii="新細明體" w:eastAsia="新細明體" w:hAnsi="新細明體" w:cs="Arial"/>
          <w:b/>
          <w:color w:val="000000"/>
          <w:sz w:val="24"/>
        </w:rPr>
        <w:t>.</w:t>
      </w:r>
      <w:r w:rsidR="00B054CF" w:rsidRPr="00B054CF">
        <w:rPr>
          <w:rFonts w:ascii="新細明體" w:eastAsia="新細明體" w:hAnsi="新細明體" w:cs="新細明體" w:hint="eastAsia"/>
        </w:rPr>
        <w:t>下表為</w:t>
      </w:r>
      <w:r w:rsidR="00B054CF" w:rsidRPr="00B054CF">
        <w:t>2013</w:t>
      </w:r>
      <w:r w:rsidR="00B054CF" w:rsidRPr="00B054CF">
        <w:rPr>
          <w:rFonts w:ascii="新細明體" w:eastAsia="新細明體" w:hAnsi="新細明體" w:cs="新細明體" w:hint="eastAsia"/>
        </w:rPr>
        <w:t>年至</w:t>
      </w:r>
      <w:r w:rsidR="00B054CF" w:rsidRPr="00B054CF">
        <w:t>2016</w:t>
      </w:r>
      <w:r w:rsidR="00B054CF" w:rsidRPr="00B054CF">
        <w:rPr>
          <w:rFonts w:ascii="新細明體" w:eastAsia="新細明體" w:hAnsi="新細明體" w:cs="新細明體" w:hint="eastAsia"/>
        </w:rPr>
        <w:t>年間，某國的消費者物價指數</w:t>
      </w:r>
      <w:r w:rsidR="00B054CF" w:rsidRPr="00B054CF">
        <w:t>(CPI)</w:t>
      </w:r>
      <w:r w:rsidR="00B054CF" w:rsidRPr="00B054CF">
        <w:rPr>
          <w:rFonts w:ascii="新細明體" w:eastAsia="新細明體" w:hAnsi="新細明體" w:cs="新細明體" w:hint="eastAsia"/>
        </w:rPr>
        <w:t>以及個人名目所得的變化情形。</w:t>
      </w:r>
      <w:r w:rsidR="00B054CF" w:rsidRPr="00B054CF">
        <w:tab/>
      </w:r>
    </w:p>
    <w:tbl>
      <w:tblPr>
        <w:tblW w:w="5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834"/>
      </w:tblGrid>
      <w:tr w:rsidR="00B054CF" w:rsidRPr="00B054CF" w:rsidTr="00D704D9">
        <w:tc>
          <w:tcPr>
            <w:tcW w:w="1134" w:type="dxa"/>
            <w:shd w:val="clear" w:color="auto" w:fill="auto"/>
          </w:tcPr>
          <w:p w:rsidR="00B054CF" w:rsidRPr="00B054CF" w:rsidRDefault="00B054CF" w:rsidP="00B054CF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細圓體" w:hAnsi="DDYuanLightRom" w:hint="eastAsia"/>
                <w:kern w:val="3"/>
                <w:szCs w:val="22"/>
              </w:rPr>
            </w:pPr>
            <w:r w:rsidRPr="00B054CF">
              <w:rPr>
                <w:rFonts w:ascii="新細明體" w:eastAsia="新細明體" w:hAnsi="新細明體" w:cs="新細明體" w:hint="eastAsia"/>
                <w:kern w:val="3"/>
                <w:szCs w:val="22"/>
              </w:rPr>
              <w:t>年度</w:t>
            </w:r>
          </w:p>
        </w:tc>
        <w:tc>
          <w:tcPr>
            <w:tcW w:w="1134" w:type="dxa"/>
            <w:shd w:val="clear" w:color="auto" w:fill="auto"/>
          </w:tcPr>
          <w:p w:rsidR="00B054CF" w:rsidRPr="00B054CF" w:rsidRDefault="00B054CF" w:rsidP="00B054CF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中圓體" w:hAnsi="DDYuanLightRom" w:hint="eastAsia"/>
                <w:kern w:val="3"/>
                <w:szCs w:val="22"/>
              </w:rPr>
            </w:pPr>
            <w:r w:rsidRPr="00B054CF">
              <w:rPr>
                <w:rFonts w:ascii="DDYuanLightRom" w:eastAsia="華康中圓體" w:hAnsi="DDYuanLightRom"/>
                <w:kern w:val="3"/>
                <w:szCs w:val="22"/>
              </w:rPr>
              <w:t>CPI</w:t>
            </w:r>
          </w:p>
        </w:tc>
        <w:tc>
          <w:tcPr>
            <w:tcW w:w="2835" w:type="dxa"/>
            <w:shd w:val="clear" w:color="auto" w:fill="auto"/>
          </w:tcPr>
          <w:p w:rsidR="00B054CF" w:rsidRPr="00B054CF" w:rsidRDefault="00B054CF" w:rsidP="00B054CF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中圓體" w:hAnsi="DDYuanLightRom" w:hint="eastAsia"/>
                <w:kern w:val="3"/>
                <w:szCs w:val="22"/>
              </w:rPr>
            </w:pPr>
            <w:r w:rsidRPr="00B054CF">
              <w:rPr>
                <w:rFonts w:ascii="DDYuanLightRom" w:eastAsia="華康中圓體" w:hAnsi="DDYuanLightRom"/>
                <w:kern w:val="3"/>
                <w:szCs w:val="22"/>
              </w:rPr>
              <w:t>個人名目所得（萬元）</w:t>
            </w:r>
          </w:p>
        </w:tc>
      </w:tr>
      <w:tr w:rsidR="00B054CF" w:rsidRPr="00B054CF" w:rsidTr="00D704D9">
        <w:tc>
          <w:tcPr>
            <w:tcW w:w="1134" w:type="dxa"/>
            <w:shd w:val="clear" w:color="auto" w:fill="auto"/>
          </w:tcPr>
          <w:p w:rsidR="00B054CF" w:rsidRPr="00B054CF" w:rsidRDefault="00B054CF" w:rsidP="00B054CF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中圓體" w:hAnsi="DDYuanLightRom" w:hint="eastAsia"/>
                <w:kern w:val="3"/>
                <w:szCs w:val="22"/>
              </w:rPr>
            </w:pPr>
            <w:r w:rsidRPr="00B054CF">
              <w:rPr>
                <w:rFonts w:ascii="DDYuanLightRom" w:eastAsia="華康中圓體" w:hAnsi="DDYuanLightRom"/>
                <w:kern w:val="3"/>
                <w:szCs w:val="22"/>
              </w:rPr>
              <w:t>2013</w:t>
            </w:r>
          </w:p>
        </w:tc>
        <w:tc>
          <w:tcPr>
            <w:tcW w:w="1134" w:type="dxa"/>
            <w:shd w:val="clear" w:color="auto" w:fill="auto"/>
          </w:tcPr>
          <w:p w:rsidR="00B054CF" w:rsidRPr="00B054CF" w:rsidRDefault="00B054CF" w:rsidP="00B054CF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細圓體" w:hAnsi="DDYuanLightRom" w:hint="eastAsia"/>
                <w:kern w:val="3"/>
                <w:szCs w:val="22"/>
              </w:rPr>
            </w:pPr>
            <w:r w:rsidRPr="00B054CF">
              <w:rPr>
                <w:rFonts w:ascii="DDYuanLightRom" w:eastAsia="華康細圓體" w:hAnsi="DDYuanLightRom"/>
                <w:kern w:val="3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B054CF" w:rsidRPr="00B054CF" w:rsidRDefault="00B054CF" w:rsidP="00B054CF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細圓體" w:hAnsi="DDYuanLightRom" w:hint="eastAsia"/>
                <w:kern w:val="3"/>
                <w:szCs w:val="22"/>
              </w:rPr>
            </w:pPr>
            <w:r w:rsidRPr="00B054CF">
              <w:rPr>
                <w:rFonts w:ascii="DDYuanLightRom" w:eastAsia="華康細圓體" w:hAnsi="DDYuanLightRom"/>
                <w:kern w:val="3"/>
                <w:szCs w:val="22"/>
              </w:rPr>
              <w:t>210</w:t>
            </w:r>
          </w:p>
        </w:tc>
      </w:tr>
      <w:tr w:rsidR="00B054CF" w:rsidRPr="00B054CF" w:rsidTr="00D704D9">
        <w:tc>
          <w:tcPr>
            <w:tcW w:w="1134" w:type="dxa"/>
            <w:shd w:val="clear" w:color="auto" w:fill="auto"/>
          </w:tcPr>
          <w:p w:rsidR="00B054CF" w:rsidRPr="00B054CF" w:rsidRDefault="00B054CF" w:rsidP="00B054CF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中圓體" w:hAnsi="DDYuanLightRom" w:hint="eastAsia"/>
                <w:kern w:val="3"/>
                <w:szCs w:val="22"/>
              </w:rPr>
            </w:pPr>
            <w:r w:rsidRPr="00B054CF">
              <w:rPr>
                <w:rFonts w:ascii="DDYuanLightRom" w:eastAsia="華康中圓體" w:hAnsi="DDYuanLightRom"/>
                <w:kern w:val="3"/>
                <w:szCs w:val="22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B054CF" w:rsidRPr="00B054CF" w:rsidRDefault="00B054CF" w:rsidP="00B054CF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細圓體" w:hAnsi="DDYuanLightRom" w:hint="eastAsia"/>
                <w:kern w:val="3"/>
                <w:szCs w:val="22"/>
              </w:rPr>
            </w:pPr>
            <w:r w:rsidRPr="00B054CF">
              <w:rPr>
                <w:rFonts w:ascii="DDYuanLightRom" w:eastAsia="華康細圓體" w:hAnsi="DDYuanLightRom"/>
                <w:kern w:val="3"/>
                <w:szCs w:val="22"/>
              </w:rPr>
              <w:t>110</w:t>
            </w:r>
          </w:p>
        </w:tc>
        <w:tc>
          <w:tcPr>
            <w:tcW w:w="2835" w:type="dxa"/>
            <w:shd w:val="clear" w:color="auto" w:fill="auto"/>
          </w:tcPr>
          <w:p w:rsidR="00B054CF" w:rsidRPr="00B054CF" w:rsidRDefault="00B054CF" w:rsidP="00B054CF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細圓體" w:hAnsi="DDYuanLightRom" w:hint="eastAsia"/>
                <w:kern w:val="3"/>
                <w:szCs w:val="22"/>
              </w:rPr>
            </w:pPr>
            <w:r w:rsidRPr="00B054CF">
              <w:rPr>
                <w:rFonts w:ascii="DDYuanLightRom" w:eastAsia="華康細圓體" w:hAnsi="DDYuanLightRom"/>
                <w:kern w:val="3"/>
                <w:szCs w:val="22"/>
              </w:rPr>
              <w:t>220</w:t>
            </w:r>
          </w:p>
        </w:tc>
      </w:tr>
      <w:tr w:rsidR="00B054CF" w:rsidRPr="00B054CF" w:rsidTr="00D704D9">
        <w:tc>
          <w:tcPr>
            <w:tcW w:w="1134" w:type="dxa"/>
            <w:shd w:val="clear" w:color="auto" w:fill="auto"/>
          </w:tcPr>
          <w:p w:rsidR="00B054CF" w:rsidRPr="00B054CF" w:rsidRDefault="00B054CF" w:rsidP="00B054CF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中圓體" w:hAnsi="DDYuanLightRom" w:hint="eastAsia"/>
                <w:kern w:val="3"/>
                <w:szCs w:val="22"/>
              </w:rPr>
            </w:pPr>
            <w:r w:rsidRPr="00B054CF">
              <w:rPr>
                <w:rFonts w:ascii="DDYuanLightRom" w:eastAsia="華康中圓體" w:hAnsi="DDYuanLightRom"/>
                <w:kern w:val="3"/>
                <w:szCs w:val="22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B054CF" w:rsidRPr="00B054CF" w:rsidRDefault="00B054CF" w:rsidP="00B054CF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細圓體" w:hAnsi="DDYuanLightRom" w:hint="eastAsia"/>
                <w:kern w:val="3"/>
                <w:szCs w:val="22"/>
              </w:rPr>
            </w:pPr>
            <w:r w:rsidRPr="00B054CF">
              <w:rPr>
                <w:rFonts w:ascii="DDYuanLightRom" w:eastAsia="華康細圓體" w:hAnsi="DDYuanLightRom"/>
                <w:kern w:val="3"/>
                <w:szCs w:val="22"/>
              </w:rPr>
              <w:t>120</w:t>
            </w:r>
          </w:p>
        </w:tc>
        <w:tc>
          <w:tcPr>
            <w:tcW w:w="2835" w:type="dxa"/>
            <w:shd w:val="clear" w:color="auto" w:fill="auto"/>
          </w:tcPr>
          <w:p w:rsidR="00B054CF" w:rsidRPr="00B054CF" w:rsidRDefault="00B054CF" w:rsidP="00B054CF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細圓體" w:hAnsi="DDYuanLightRom" w:hint="eastAsia"/>
                <w:kern w:val="3"/>
                <w:szCs w:val="22"/>
              </w:rPr>
            </w:pPr>
            <w:r w:rsidRPr="00B054CF">
              <w:rPr>
                <w:rFonts w:ascii="DDYuanLightRom" w:eastAsia="華康細圓體" w:hAnsi="DDYuanLightRom"/>
                <w:kern w:val="3"/>
                <w:szCs w:val="22"/>
              </w:rPr>
              <w:t>250</w:t>
            </w:r>
          </w:p>
        </w:tc>
      </w:tr>
      <w:tr w:rsidR="00B054CF" w:rsidRPr="00B054CF" w:rsidTr="00D704D9">
        <w:tc>
          <w:tcPr>
            <w:tcW w:w="1134" w:type="dxa"/>
            <w:shd w:val="clear" w:color="auto" w:fill="auto"/>
          </w:tcPr>
          <w:p w:rsidR="00B054CF" w:rsidRPr="00B054CF" w:rsidRDefault="00B054CF" w:rsidP="00B054CF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中圓體" w:hAnsi="DDYuanLightRom" w:hint="eastAsia"/>
                <w:kern w:val="3"/>
                <w:szCs w:val="22"/>
              </w:rPr>
            </w:pPr>
            <w:r w:rsidRPr="00B054CF">
              <w:rPr>
                <w:rFonts w:ascii="DDYuanLightRom" w:eastAsia="華康中圓體" w:hAnsi="DDYuanLightRom"/>
                <w:kern w:val="3"/>
                <w:szCs w:val="22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B054CF" w:rsidRPr="00B054CF" w:rsidRDefault="00B054CF" w:rsidP="00B054CF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細圓體" w:hAnsi="DDYuanLightRom" w:hint="eastAsia"/>
                <w:kern w:val="3"/>
                <w:szCs w:val="22"/>
              </w:rPr>
            </w:pPr>
            <w:r w:rsidRPr="00B054CF">
              <w:rPr>
                <w:rFonts w:ascii="DDYuanLightRom" w:eastAsia="華康細圓體" w:hAnsi="DDYuanLightRom"/>
                <w:kern w:val="3"/>
                <w:szCs w:val="22"/>
              </w:rPr>
              <w:t>130</w:t>
            </w:r>
          </w:p>
        </w:tc>
        <w:tc>
          <w:tcPr>
            <w:tcW w:w="2835" w:type="dxa"/>
            <w:shd w:val="clear" w:color="auto" w:fill="auto"/>
          </w:tcPr>
          <w:p w:rsidR="00B054CF" w:rsidRPr="00B054CF" w:rsidRDefault="00B054CF" w:rsidP="00B054CF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細圓體" w:hAnsi="DDYuanLightRom" w:hint="eastAsia"/>
                <w:kern w:val="3"/>
                <w:szCs w:val="22"/>
              </w:rPr>
            </w:pPr>
            <w:r w:rsidRPr="00B054CF">
              <w:rPr>
                <w:rFonts w:ascii="DDYuanLightRom" w:eastAsia="華康細圓體" w:hAnsi="DDYuanLightRom"/>
                <w:kern w:val="3"/>
                <w:szCs w:val="22"/>
              </w:rPr>
              <w:t>260</w:t>
            </w:r>
          </w:p>
        </w:tc>
      </w:tr>
    </w:tbl>
    <w:p w:rsidR="00B054CF" w:rsidRPr="00D24EDC" w:rsidRDefault="00B054CF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color w:val="000000"/>
          <w:sz w:val="24"/>
        </w:rPr>
        <w:t>53.</w:t>
      </w:r>
      <w:r w:rsidRPr="00D24EDC">
        <w:rPr>
          <w:rFonts w:ascii="新細明體" w:eastAsia="新細明體" w:hAnsi="新細明體" w:cs="Arial"/>
          <w:color w:val="000000"/>
          <w:sz w:val="24"/>
        </w:rPr>
        <w:t>(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Pr="00D24EDC">
        <w:rPr>
          <w:rFonts w:ascii="新細明體" w:eastAsia="新細明體" w:hAnsi="新細明體" w:cs="Arial"/>
          <w:color w:val="000000"/>
          <w:sz w:val="24"/>
        </w:rPr>
        <w:t>B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Pr="00D24EDC">
        <w:rPr>
          <w:rFonts w:ascii="新細明體" w:eastAsia="新細明體" w:hAnsi="新細明體" w:cs="Arial"/>
          <w:color w:val="000000"/>
          <w:sz w:val="24"/>
        </w:rPr>
        <w:t>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根據表中資料判斷，該國各年度通貨膨脹率的比較，下列敘述何者正確？　</w:t>
      </w:r>
      <w:r w:rsidRPr="00D24EDC">
        <w:rPr>
          <w:rFonts w:ascii="新細明體" w:eastAsia="新細明體" w:hAnsi="新細明體" w:cs="Arial"/>
          <w:color w:val="000000"/>
          <w:sz w:val="24"/>
        </w:rPr>
        <w:t>(A)2015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>年的通貨膨脹率比</w:t>
      </w:r>
      <w:r w:rsidRPr="00D24EDC">
        <w:rPr>
          <w:rFonts w:ascii="新細明體" w:eastAsia="新細明體" w:hAnsi="新細明體" w:cs="Arial"/>
          <w:color w:val="000000"/>
          <w:sz w:val="24"/>
        </w:rPr>
        <w:t>2014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年的高　</w:t>
      </w:r>
      <w:r w:rsidRPr="00D24EDC">
        <w:rPr>
          <w:rFonts w:ascii="新細明體" w:eastAsia="新細明體" w:hAnsi="新細明體" w:cs="Arial"/>
          <w:color w:val="000000"/>
          <w:sz w:val="24"/>
        </w:rPr>
        <w:t>(B)2014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>年的通貨膨脹率比</w:t>
      </w:r>
      <w:r w:rsidRPr="00D24EDC">
        <w:rPr>
          <w:rFonts w:ascii="新細明體" w:eastAsia="新細明體" w:hAnsi="新細明體" w:cs="Arial"/>
          <w:color w:val="000000"/>
          <w:sz w:val="24"/>
        </w:rPr>
        <w:t>2016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年的高　</w:t>
      </w:r>
      <w:r w:rsidRPr="00D24EDC">
        <w:rPr>
          <w:rFonts w:ascii="新細明體" w:eastAsia="新細明體" w:hAnsi="新細明體" w:cs="Arial"/>
          <w:color w:val="000000"/>
          <w:sz w:val="24"/>
        </w:rPr>
        <w:t>(C)2016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年的通貨膨脹率高於其他年度　</w:t>
      </w:r>
      <w:r w:rsidRPr="00D24EDC">
        <w:rPr>
          <w:rFonts w:ascii="新細明體" w:eastAsia="新細明體" w:hAnsi="新細明體" w:cs="Arial"/>
          <w:color w:val="000000"/>
          <w:sz w:val="24"/>
        </w:rPr>
        <w:t>(D)2015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>年的通貨膨脹率低於其他年度</w:t>
      </w:r>
    </w:p>
    <w:p w:rsidR="00B054CF" w:rsidRPr="00D24EDC" w:rsidRDefault="00B054CF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color w:val="000000"/>
          <w:sz w:val="24"/>
        </w:rPr>
        <w:t>54.</w:t>
      </w:r>
      <w:r w:rsidRPr="00D24EDC">
        <w:rPr>
          <w:rFonts w:ascii="新細明體" w:eastAsia="新細明體" w:hAnsi="新細明體" w:cs="Arial"/>
          <w:color w:val="000000"/>
          <w:sz w:val="24"/>
        </w:rPr>
        <w:t>(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Pr="00D24EDC">
        <w:rPr>
          <w:rFonts w:ascii="新細明體" w:eastAsia="新細明體" w:hAnsi="新細明體" w:cs="Arial"/>
          <w:color w:val="000000"/>
          <w:sz w:val="24"/>
        </w:rPr>
        <w:t>C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Pr="00D24EDC">
        <w:rPr>
          <w:rFonts w:ascii="新細明體" w:eastAsia="新細明體" w:hAnsi="新細明體" w:cs="Arial"/>
          <w:color w:val="000000"/>
          <w:sz w:val="24"/>
        </w:rPr>
        <w:t>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根據右表，下列是有關各年度個人實質所得的比較，何者正確？　</w:t>
      </w:r>
      <w:r w:rsidRPr="00D24EDC">
        <w:rPr>
          <w:rFonts w:ascii="新細明體" w:eastAsia="新細明體" w:hAnsi="新細明體" w:cs="Arial"/>
          <w:color w:val="000000"/>
          <w:sz w:val="24"/>
        </w:rPr>
        <w:t>(A)2016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>年個人實質所得高於</w:t>
      </w:r>
      <w:r w:rsidRPr="00D24EDC">
        <w:rPr>
          <w:rFonts w:ascii="新細明體" w:eastAsia="新細明體" w:hAnsi="新細明體" w:cs="Arial"/>
          <w:color w:val="000000"/>
          <w:sz w:val="24"/>
        </w:rPr>
        <w:t>2015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年　</w:t>
      </w:r>
      <w:r w:rsidRPr="00D24EDC">
        <w:rPr>
          <w:rFonts w:ascii="新細明體" w:eastAsia="新細明體" w:hAnsi="新細明體" w:cs="Arial"/>
          <w:color w:val="000000"/>
          <w:sz w:val="24"/>
        </w:rPr>
        <w:t>(B)2014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>年個人實質所得高於</w:t>
      </w:r>
      <w:r w:rsidRPr="00D24EDC">
        <w:rPr>
          <w:rFonts w:ascii="新細明體" w:eastAsia="新細明體" w:hAnsi="新細明體" w:cs="Arial"/>
          <w:color w:val="000000"/>
          <w:sz w:val="24"/>
        </w:rPr>
        <w:t>2016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年　</w:t>
      </w:r>
      <w:r w:rsidRPr="00D24EDC">
        <w:rPr>
          <w:rFonts w:ascii="新細明體" w:eastAsia="新細明體" w:hAnsi="新細明體" w:cs="Arial"/>
          <w:color w:val="000000"/>
          <w:sz w:val="24"/>
        </w:rPr>
        <w:t>(C)2013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年個人實質所得高於其他年度　</w:t>
      </w:r>
      <w:r w:rsidRPr="00D24EDC">
        <w:rPr>
          <w:rFonts w:ascii="新細明體" w:eastAsia="新細明體" w:hAnsi="新細明體" w:cs="Arial"/>
          <w:color w:val="000000"/>
          <w:sz w:val="24"/>
        </w:rPr>
        <w:t>(D)2015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>年個人實質所得低於其他年度</w:t>
      </w:r>
    </w:p>
    <w:tbl>
      <w:tblPr>
        <w:tblW w:w="2835" w:type="dxa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</w:tblGrid>
      <w:tr w:rsidR="00B054CF" w:rsidRPr="00B054CF" w:rsidTr="00D24EDC">
        <w:tc>
          <w:tcPr>
            <w:tcW w:w="1134" w:type="dxa"/>
            <w:shd w:val="clear" w:color="auto" w:fill="auto"/>
          </w:tcPr>
          <w:p w:rsidR="00B054CF" w:rsidRPr="00B054CF" w:rsidRDefault="00B054CF" w:rsidP="00B054CF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細圓體" w:hAnsi="DDYuanLightRom" w:hint="eastAsia"/>
                <w:kern w:val="3"/>
                <w:szCs w:val="22"/>
              </w:rPr>
            </w:pPr>
            <w:r w:rsidRPr="00B054CF">
              <w:rPr>
                <w:rFonts w:ascii="新細明體" w:eastAsia="新細明體" w:hAnsi="新細明體" w:cs="新細明體" w:hint="eastAsia"/>
                <w:kern w:val="3"/>
                <w:szCs w:val="22"/>
              </w:rPr>
              <w:t>年度</w:t>
            </w:r>
          </w:p>
        </w:tc>
        <w:tc>
          <w:tcPr>
            <w:tcW w:w="1701" w:type="dxa"/>
            <w:shd w:val="clear" w:color="auto" w:fill="auto"/>
          </w:tcPr>
          <w:p w:rsidR="00B054CF" w:rsidRPr="00B054CF" w:rsidRDefault="00B054CF" w:rsidP="00B054CF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中圓體" w:hAnsi="DDYuanLightRom" w:hint="eastAsia"/>
                <w:kern w:val="3"/>
                <w:szCs w:val="22"/>
              </w:rPr>
            </w:pPr>
            <w:r w:rsidRPr="00B054CF">
              <w:rPr>
                <w:rFonts w:ascii="DDYuanLightRom" w:eastAsia="華康中圓體" w:hAnsi="DDYuanLightRom"/>
                <w:kern w:val="3"/>
                <w:szCs w:val="22"/>
              </w:rPr>
              <w:t>實質所得</w:t>
            </w:r>
          </w:p>
        </w:tc>
      </w:tr>
      <w:tr w:rsidR="00B054CF" w:rsidRPr="00B054CF" w:rsidTr="00D24EDC">
        <w:tc>
          <w:tcPr>
            <w:tcW w:w="1134" w:type="dxa"/>
            <w:shd w:val="clear" w:color="auto" w:fill="auto"/>
          </w:tcPr>
          <w:p w:rsidR="00B054CF" w:rsidRPr="00B054CF" w:rsidRDefault="00B054CF" w:rsidP="00B054CF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中圓體" w:hAnsi="DDYuanLightRom" w:hint="eastAsia"/>
                <w:kern w:val="3"/>
                <w:szCs w:val="22"/>
              </w:rPr>
            </w:pPr>
            <w:r w:rsidRPr="00B054CF">
              <w:rPr>
                <w:rFonts w:ascii="DDYuanLightRom" w:eastAsia="華康中圓體" w:hAnsi="DDYuanLightRom"/>
                <w:kern w:val="3"/>
                <w:szCs w:val="22"/>
              </w:rPr>
              <w:t>2013</w:t>
            </w:r>
          </w:p>
        </w:tc>
        <w:tc>
          <w:tcPr>
            <w:tcW w:w="1701" w:type="dxa"/>
            <w:shd w:val="clear" w:color="auto" w:fill="auto"/>
          </w:tcPr>
          <w:p w:rsidR="00B054CF" w:rsidRPr="00B054CF" w:rsidRDefault="00B054CF" w:rsidP="00B054CF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細圓體" w:hAnsi="DDYuanLightRom" w:hint="eastAsia"/>
                <w:kern w:val="3"/>
                <w:szCs w:val="22"/>
              </w:rPr>
            </w:pPr>
            <w:r w:rsidRPr="00B054CF">
              <w:rPr>
                <w:rFonts w:ascii="DDYuanLightRom" w:eastAsia="華康細圓體" w:hAnsi="DDYuanLightRom"/>
                <w:kern w:val="3"/>
                <w:szCs w:val="22"/>
              </w:rPr>
              <w:t>210</w:t>
            </w:r>
            <w:r w:rsidRPr="00B054CF">
              <w:rPr>
                <w:rFonts w:ascii="新細明體" w:eastAsia="新細明體" w:hAnsi="新細明體" w:cs="新細明體" w:hint="eastAsia"/>
                <w:kern w:val="3"/>
                <w:szCs w:val="22"/>
              </w:rPr>
              <w:t>萬元</w:t>
            </w:r>
          </w:p>
        </w:tc>
      </w:tr>
      <w:tr w:rsidR="00B054CF" w:rsidRPr="00B054CF" w:rsidTr="00D24EDC">
        <w:tc>
          <w:tcPr>
            <w:tcW w:w="1134" w:type="dxa"/>
            <w:shd w:val="clear" w:color="auto" w:fill="auto"/>
          </w:tcPr>
          <w:p w:rsidR="00B054CF" w:rsidRPr="00B054CF" w:rsidRDefault="00B054CF" w:rsidP="00B054CF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中圓體" w:hAnsi="DDYuanLightRom" w:hint="eastAsia"/>
                <w:kern w:val="3"/>
                <w:szCs w:val="22"/>
              </w:rPr>
            </w:pPr>
            <w:r w:rsidRPr="00B054CF">
              <w:rPr>
                <w:rFonts w:ascii="DDYuanLightRom" w:eastAsia="華康中圓體" w:hAnsi="DDYuanLightRom"/>
                <w:kern w:val="3"/>
                <w:szCs w:val="22"/>
              </w:rPr>
              <w:t>2014</w:t>
            </w:r>
          </w:p>
        </w:tc>
        <w:tc>
          <w:tcPr>
            <w:tcW w:w="1701" w:type="dxa"/>
            <w:shd w:val="clear" w:color="auto" w:fill="auto"/>
          </w:tcPr>
          <w:p w:rsidR="00B054CF" w:rsidRPr="00B054CF" w:rsidRDefault="00B054CF" w:rsidP="00B054CF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細圓體" w:hAnsi="DDYuanLightRom" w:hint="eastAsia"/>
                <w:kern w:val="3"/>
                <w:szCs w:val="22"/>
              </w:rPr>
            </w:pPr>
            <w:r w:rsidRPr="00B054CF">
              <w:rPr>
                <w:rFonts w:ascii="DDYuanLightRom" w:eastAsia="華康細圓體" w:hAnsi="DDYuanLightRom"/>
                <w:kern w:val="3"/>
                <w:szCs w:val="22"/>
              </w:rPr>
              <w:t>200</w:t>
            </w:r>
            <w:r w:rsidRPr="00B054CF">
              <w:rPr>
                <w:rFonts w:ascii="新細明體" w:eastAsia="新細明體" w:hAnsi="新細明體" w:cs="新細明體" w:hint="eastAsia"/>
                <w:kern w:val="3"/>
                <w:szCs w:val="22"/>
              </w:rPr>
              <w:t>萬元</w:t>
            </w:r>
          </w:p>
        </w:tc>
      </w:tr>
      <w:tr w:rsidR="00B054CF" w:rsidRPr="00B054CF" w:rsidTr="00D24EDC">
        <w:tc>
          <w:tcPr>
            <w:tcW w:w="1134" w:type="dxa"/>
            <w:shd w:val="clear" w:color="auto" w:fill="auto"/>
          </w:tcPr>
          <w:p w:rsidR="00B054CF" w:rsidRPr="00B054CF" w:rsidRDefault="00B054CF" w:rsidP="00B054CF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中圓體" w:hAnsi="DDYuanLightRom" w:hint="eastAsia"/>
                <w:kern w:val="3"/>
                <w:szCs w:val="22"/>
              </w:rPr>
            </w:pPr>
            <w:r w:rsidRPr="00B054CF">
              <w:rPr>
                <w:rFonts w:ascii="DDYuanLightRom" w:eastAsia="華康中圓體" w:hAnsi="DDYuanLightRom"/>
                <w:kern w:val="3"/>
                <w:szCs w:val="22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B054CF" w:rsidRPr="00B054CF" w:rsidRDefault="00B054CF" w:rsidP="00B054CF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細圓體" w:hAnsi="DDYuanLightRom" w:hint="eastAsia"/>
                <w:kern w:val="3"/>
                <w:szCs w:val="22"/>
              </w:rPr>
            </w:pPr>
            <w:r w:rsidRPr="00B054CF">
              <w:rPr>
                <w:rFonts w:ascii="DDYuanLightRom" w:eastAsia="華康細圓體" w:hAnsi="DDYuanLightRom"/>
                <w:kern w:val="3"/>
                <w:szCs w:val="22"/>
              </w:rPr>
              <w:t>208</w:t>
            </w:r>
            <w:r w:rsidRPr="00B054CF">
              <w:rPr>
                <w:rFonts w:ascii="新細明體" w:eastAsia="新細明體" w:hAnsi="新細明體" w:cs="新細明體" w:hint="eastAsia"/>
                <w:kern w:val="3"/>
                <w:szCs w:val="22"/>
              </w:rPr>
              <w:t>萬元</w:t>
            </w:r>
          </w:p>
        </w:tc>
      </w:tr>
      <w:tr w:rsidR="00B054CF" w:rsidRPr="00B054CF" w:rsidTr="00D24EDC">
        <w:tc>
          <w:tcPr>
            <w:tcW w:w="1134" w:type="dxa"/>
            <w:shd w:val="clear" w:color="auto" w:fill="auto"/>
          </w:tcPr>
          <w:p w:rsidR="00B054CF" w:rsidRPr="00B054CF" w:rsidRDefault="00B054CF" w:rsidP="00B054CF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中圓體" w:hAnsi="DDYuanLightRom" w:hint="eastAsia"/>
                <w:kern w:val="3"/>
                <w:szCs w:val="22"/>
              </w:rPr>
            </w:pPr>
            <w:r w:rsidRPr="00B054CF">
              <w:rPr>
                <w:rFonts w:ascii="DDYuanLightRom" w:eastAsia="華康中圓體" w:hAnsi="DDYuanLightRom"/>
                <w:kern w:val="3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</w:tcPr>
          <w:p w:rsidR="00B054CF" w:rsidRPr="00B054CF" w:rsidRDefault="00B054CF" w:rsidP="00B054CF">
            <w:pPr>
              <w:suppressAutoHyphens/>
              <w:overflowPunct w:val="0"/>
              <w:autoSpaceDE w:val="0"/>
              <w:autoSpaceDN w:val="0"/>
              <w:textAlignment w:val="baseline"/>
              <w:rPr>
                <w:rFonts w:ascii="DDYuanLightRom" w:eastAsia="華康細圓體" w:hAnsi="DDYuanLightRom" w:hint="eastAsia"/>
                <w:kern w:val="3"/>
                <w:szCs w:val="22"/>
              </w:rPr>
            </w:pPr>
            <w:r w:rsidRPr="00B054CF">
              <w:rPr>
                <w:rFonts w:ascii="DDYuanLightRom" w:eastAsia="華康細圓體" w:hAnsi="DDYuanLightRom"/>
                <w:kern w:val="3"/>
                <w:szCs w:val="22"/>
              </w:rPr>
              <w:t>200</w:t>
            </w:r>
            <w:r w:rsidRPr="00B054CF">
              <w:rPr>
                <w:rFonts w:ascii="新細明體" w:eastAsia="新細明體" w:hAnsi="新細明體" w:cs="新細明體" w:hint="eastAsia"/>
                <w:kern w:val="3"/>
                <w:szCs w:val="22"/>
              </w:rPr>
              <w:t>萬元</w:t>
            </w:r>
          </w:p>
        </w:tc>
      </w:tr>
    </w:tbl>
    <w:p w:rsidR="0047645B" w:rsidRDefault="0047645B" w:rsidP="00D84439">
      <w:pPr>
        <w:ind w:left="1287" w:hanging="1287"/>
        <w:rPr>
          <w:color w:val="000000"/>
        </w:rPr>
      </w:pPr>
      <w:r w:rsidRPr="00067B00">
        <w:rPr>
          <w:rFonts w:ascii="新細明體" w:eastAsia="新細明體" w:hAnsi="新細明體" w:cs="Arial"/>
          <w:color w:val="000000"/>
          <w:sz w:val="24"/>
        </w:rPr>
        <w:t xml:space="preserve"> </w:t>
      </w:r>
    </w:p>
    <w:p w:rsidR="00B054CF" w:rsidRPr="00D24EDC" w:rsidRDefault="0047645B" w:rsidP="00D24EDC">
      <w:pPr>
        <w:pStyle w:val="-p01"/>
        <w:tabs>
          <w:tab w:val="clear" w:pos="9298"/>
        </w:tabs>
        <w:suppressAutoHyphens w:val="0"/>
        <w:spacing w:line="420" w:lineRule="exact"/>
        <w:ind w:left="586" w:hangingChars="250" w:hanging="586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b/>
          <w:color w:val="000000"/>
          <w:sz w:val="24"/>
        </w:rPr>
        <w:t>〈3〉</w:t>
      </w:r>
      <w:r w:rsidRPr="00D24EDC">
        <w:rPr>
          <w:rFonts w:ascii="新細明體" w:eastAsia="新細明體" w:hAnsi="新細明體" w:cs="Arial"/>
          <w:b/>
          <w:color w:val="000000"/>
          <w:sz w:val="24"/>
        </w:rPr>
        <w:t>.</w:t>
      </w:r>
      <w:r w:rsidR="00B054CF" w:rsidRPr="00D24EDC">
        <w:rPr>
          <w:rFonts w:ascii="新細明體" w:eastAsia="新細明體" w:hAnsi="新細明體" w:cs="Arial"/>
          <w:color w:val="000000"/>
          <w:sz w:val="24"/>
        </w:rPr>
        <w:t xml:space="preserve"> 我國總統蔡英文表示，希望未來能持續深化兩岸產業的合作，找出符合彼此利益的合作項目，讓雙方產業優勢充分發揮，進而共同開發、開拓新興市場。我國也會透過各種管道，爭取現有成員國的支持，加入《跨太平洋夥伴協定》(TPP)及《區域全面經濟夥伴協定》(RCEP)。</w:t>
      </w:r>
    </w:p>
    <w:p w:rsidR="00B054CF" w:rsidRPr="00D24EDC" w:rsidRDefault="00B054CF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color w:val="000000"/>
          <w:sz w:val="24"/>
        </w:rPr>
        <w:t>55.</w:t>
      </w:r>
      <w:r w:rsidRPr="00D24EDC">
        <w:rPr>
          <w:rFonts w:ascii="新細明體" w:eastAsia="新細明體" w:hAnsi="新細明體" w:cs="Arial"/>
          <w:color w:val="000000"/>
          <w:sz w:val="24"/>
        </w:rPr>
        <w:t>(　A　)請問對臺商而言，下列何者是加強兩岸產業合作的益處？(甲)降低成本(乙)擴大市場(丙)因應經濟區域整合(丁)降低政治影響獲利的可能性。　(A)甲乙丙　(B)甲乙丁　(C)甲丙丁　(D)乙丙丁</w:t>
      </w:r>
    </w:p>
    <w:p w:rsidR="00B054CF" w:rsidRPr="00D24EDC" w:rsidRDefault="00B054CF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color w:val="000000"/>
          <w:sz w:val="24"/>
        </w:rPr>
        <w:t>56.</w:t>
      </w:r>
      <w:r w:rsidRPr="00D24EDC">
        <w:rPr>
          <w:rFonts w:ascii="新細明體" w:eastAsia="新細明體" w:hAnsi="新細明體" w:cs="Arial"/>
          <w:color w:val="000000"/>
          <w:sz w:val="24"/>
        </w:rPr>
        <w:t>(　C　)請問我國欲加入TPP、RCEP，主要是希望達到何種效果？　(A)增加政治談判籌碼　(B)限制生產要素流通　(C)減少貿易障礙　(D)加強貿易管制</w:t>
      </w:r>
    </w:p>
    <w:p w:rsidR="00C01ACA" w:rsidRPr="00067B00" w:rsidRDefault="00C01ACA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bookmarkStart w:id="2" w:name="_GoBack"/>
      <w:bookmarkEnd w:id="2"/>
    </w:p>
    <w:p w:rsidR="00B054CF" w:rsidRPr="00D24EDC" w:rsidRDefault="00B054CF" w:rsidP="00D24EDC">
      <w:pPr>
        <w:pStyle w:val="-p01"/>
        <w:tabs>
          <w:tab w:val="clear" w:pos="9298"/>
        </w:tabs>
        <w:suppressAutoHyphens w:val="0"/>
        <w:spacing w:line="420" w:lineRule="exact"/>
        <w:ind w:left="586" w:hangingChars="250" w:hanging="586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b/>
          <w:color w:val="000000"/>
          <w:sz w:val="24"/>
        </w:rPr>
        <w:t>〈4〉.</w:t>
      </w:r>
      <w:r w:rsidRPr="00D24EDC">
        <w:rPr>
          <w:rFonts w:ascii="新細明體" w:eastAsia="新細明體" w:hAnsi="新細明體" w:cs="Arial"/>
          <w:b/>
          <w:color w:val="000000"/>
          <w:sz w:val="24"/>
        </w:rPr>
        <w:t xml:space="preserve"> </w:t>
      </w:r>
      <w:r w:rsidRPr="00D24EDC">
        <w:rPr>
          <w:rFonts w:ascii="新細明體" w:eastAsia="新細明體" w:hAnsi="新細明體" w:cs="Arial"/>
          <w:color w:val="000000"/>
          <w:sz w:val="24"/>
        </w:rPr>
        <w:t>隨兩岸開放貿易與投資，讓臺灣與中國大陸在進出口與資金移動方面關係愈加緊密。同時，以兩岸分治的現實而言，經貿互動關係也無法單純由國際經濟的角度來思考。</w:t>
      </w:r>
      <w:r w:rsidRPr="00D24EDC">
        <w:rPr>
          <w:rFonts w:ascii="新細明體" w:eastAsia="新細明體" w:hAnsi="新細明體" w:cs="Arial"/>
          <w:color w:val="000000"/>
          <w:sz w:val="24"/>
        </w:rPr>
        <w:tab/>
      </w:r>
    </w:p>
    <w:p w:rsidR="00B054CF" w:rsidRPr="00D24EDC" w:rsidRDefault="00B054CF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color w:val="000000"/>
          <w:sz w:val="24"/>
        </w:rPr>
        <w:t>57.</w:t>
      </w:r>
      <w:r w:rsidRPr="00D24EDC">
        <w:rPr>
          <w:rFonts w:ascii="新細明體" w:eastAsia="新細明體" w:hAnsi="新細明體" w:cs="Arial"/>
          <w:color w:val="000000"/>
          <w:sz w:val="24"/>
        </w:rPr>
        <w:t>(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Pr="00D24EDC">
        <w:rPr>
          <w:rFonts w:ascii="新細明體" w:eastAsia="新細明體" w:hAnsi="新細明體" w:cs="Arial"/>
          <w:color w:val="000000"/>
          <w:sz w:val="24"/>
        </w:rPr>
        <w:t>A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Pr="00D24EDC">
        <w:rPr>
          <w:rFonts w:ascii="新細明體" w:eastAsia="新細明體" w:hAnsi="新細明體" w:cs="Arial"/>
          <w:color w:val="000000"/>
          <w:sz w:val="24"/>
        </w:rPr>
        <w:t>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以兩岸分治的現實而言，以下關於兩岸經貿關係的論述，何者不正確？　</w:t>
      </w:r>
      <w:r w:rsidRPr="00D24EDC">
        <w:rPr>
          <w:rFonts w:ascii="新細明體" w:eastAsia="新細明體" w:hAnsi="新細明體" w:cs="Arial"/>
          <w:color w:val="000000"/>
          <w:sz w:val="24"/>
        </w:rPr>
        <w:t>(A)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臺灣對中國大陸經貿依存度越高，在政治上受其影響的程度相對會越低　</w:t>
      </w:r>
      <w:r w:rsidRPr="00D24EDC">
        <w:rPr>
          <w:rFonts w:ascii="新細明體" w:eastAsia="新細明體" w:hAnsi="新細明體" w:cs="Arial"/>
          <w:color w:val="000000"/>
          <w:sz w:val="24"/>
        </w:rPr>
        <w:t>(B)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臺灣商人進行兩岸貿易，雖有語言優勢但也會受非經濟之政治風險影響　</w:t>
      </w:r>
      <w:r w:rsidRPr="00D24EDC">
        <w:rPr>
          <w:rFonts w:ascii="新細明體" w:eastAsia="新細明體" w:hAnsi="新細明體" w:cs="Arial"/>
          <w:color w:val="000000"/>
          <w:sz w:val="24"/>
        </w:rPr>
        <w:t>(C)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若中國大陸對臺灣經濟的依賴度提高，會影響其以武力統一的經濟成本　</w:t>
      </w:r>
      <w:r w:rsidRPr="00D24EDC">
        <w:rPr>
          <w:rFonts w:ascii="新細明體" w:eastAsia="新細明體" w:hAnsi="新細明體" w:cs="Arial"/>
          <w:color w:val="000000"/>
          <w:sz w:val="24"/>
        </w:rPr>
        <w:t>(D)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>臺灣與中國大陸各自的國家安全疑慮，可能隱藏在兩岸經濟貿易活動中</w:t>
      </w:r>
    </w:p>
    <w:p w:rsidR="00B054CF" w:rsidRPr="00D24EDC" w:rsidRDefault="00B054CF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color w:val="000000"/>
          <w:sz w:val="24"/>
        </w:rPr>
        <w:t>58.</w:t>
      </w:r>
      <w:r w:rsidRPr="00D24EDC">
        <w:rPr>
          <w:rFonts w:ascii="新細明體" w:eastAsia="新細明體" w:hAnsi="新細明體" w:cs="Arial"/>
          <w:color w:val="000000"/>
          <w:sz w:val="24"/>
        </w:rPr>
        <w:t>(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Pr="00D24EDC">
        <w:rPr>
          <w:rFonts w:ascii="新細明體" w:eastAsia="新細明體" w:hAnsi="新細明體" w:cs="Arial"/>
          <w:color w:val="000000"/>
          <w:sz w:val="24"/>
        </w:rPr>
        <w:t>C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Pr="00D24EDC">
        <w:rPr>
          <w:rFonts w:ascii="新細明體" w:eastAsia="新細明體" w:hAnsi="新細明體" w:cs="Arial"/>
          <w:color w:val="000000"/>
          <w:sz w:val="24"/>
        </w:rPr>
        <w:t>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從經濟分析的觀點，關於兩岸經貿互動對臺灣的可能影響，下列敘述何者正確？　</w:t>
      </w:r>
      <w:r w:rsidRPr="00D24EDC">
        <w:rPr>
          <w:rFonts w:ascii="新細明體" w:eastAsia="新細明體" w:hAnsi="新細明體" w:cs="Arial"/>
          <w:color w:val="000000"/>
          <w:sz w:val="24"/>
        </w:rPr>
        <w:t>(A)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因臺灣產業外移至中國大陸投資而失業且轉業困難者，屬於循環性失業　</w:t>
      </w:r>
      <w:r w:rsidRPr="00D24EDC">
        <w:rPr>
          <w:rFonts w:ascii="新細明體" w:eastAsia="新細明體" w:hAnsi="新細明體" w:cs="Arial"/>
          <w:color w:val="000000"/>
          <w:sz w:val="24"/>
        </w:rPr>
        <w:t>(B)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隨外資湧入中國大陸致使工資、租金提高，將會同時帶動臺灣物價上揚　</w:t>
      </w:r>
      <w:r w:rsidRPr="00D24EDC">
        <w:rPr>
          <w:rFonts w:ascii="新細明體" w:eastAsia="新細明體" w:hAnsi="新細明體" w:cs="Arial"/>
          <w:color w:val="000000"/>
          <w:sz w:val="24"/>
        </w:rPr>
        <w:t>(C)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國際油價因中國大陸石油需求提高而上漲，讓臺灣面對輸入型通貨膨脹問題　</w:t>
      </w:r>
      <w:r w:rsidRPr="00D24EDC">
        <w:rPr>
          <w:rFonts w:ascii="新細明體" w:eastAsia="新細明體" w:hAnsi="新細明體" w:cs="Arial"/>
          <w:color w:val="000000"/>
          <w:sz w:val="24"/>
        </w:rPr>
        <w:t>(D)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>臺灣股價與中國大陸股票市場股價指數的連動提高，此現象屬非系統性風險</w:t>
      </w:r>
    </w:p>
    <w:p w:rsidR="00B054CF" w:rsidRPr="00D24EDC" w:rsidRDefault="00B054CF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</w:p>
    <w:p w:rsidR="00B054CF" w:rsidRPr="00D24EDC" w:rsidRDefault="00B054CF" w:rsidP="00D24EDC">
      <w:pPr>
        <w:pStyle w:val="-p01"/>
        <w:tabs>
          <w:tab w:val="clear" w:pos="9298"/>
        </w:tabs>
        <w:suppressAutoHyphens w:val="0"/>
        <w:spacing w:line="420" w:lineRule="exact"/>
        <w:ind w:left="586" w:hangingChars="250" w:hanging="586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b/>
          <w:color w:val="000000"/>
          <w:sz w:val="24"/>
        </w:rPr>
        <w:t>〈5〉.</w:t>
      </w:r>
      <w:r w:rsidRPr="00D24EDC">
        <w:rPr>
          <w:rFonts w:ascii="新細明體" w:eastAsia="新細明體" w:hAnsi="新細明體" w:cs="Arial"/>
          <w:b/>
          <w:color w:val="000000"/>
          <w:sz w:val="24"/>
        </w:rPr>
        <w:t xml:space="preserve"> </w:t>
      </w:r>
      <w:r w:rsidRPr="00D24EDC">
        <w:rPr>
          <w:rFonts w:ascii="新細明體" w:eastAsia="新細明體" w:hAnsi="新細明體" w:cs="Arial"/>
          <w:color w:val="000000"/>
          <w:sz w:val="24"/>
        </w:rPr>
        <w:t>2010年歐元區國家與國際貨幣基金會向希臘提供紓困，以免該國出現債務違約問題，但也同時要求希臘政府力行緊縮開支措施。然五年後希臘國內生產毛額(GDP)下跌25%，再度爆發債務危機，並導致德國、日本、美國與中國大陸等全球主要股票市場之股價指數紛紛下跌。</w:t>
      </w:r>
      <w:r w:rsidRPr="00D24EDC">
        <w:rPr>
          <w:rFonts w:ascii="新細明體" w:eastAsia="新細明體" w:hAnsi="新細明體" w:cs="Arial"/>
          <w:color w:val="000000"/>
          <w:sz w:val="24"/>
        </w:rPr>
        <w:tab/>
      </w:r>
    </w:p>
    <w:p w:rsidR="00B054CF" w:rsidRPr="00D24EDC" w:rsidRDefault="00B054CF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color w:val="000000"/>
          <w:sz w:val="24"/>
        </w:rPr>
        <w:t>59.</w:t>
      </w:r>
      <w:r w:rsidRPr="00D24EDC">
        <w:rPr>
          <w:rFonts w:ascii="新細明體" w:eastAsia="新細明體" w:hAnsi="新細明體" w:cs="Arial"/>
          <w:color w:val="000000"/>
          <w:sz w:val="24"/>
        </w:rPr>
        <w:t>(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Pr="00D24EDC">
        <w:rPr>
          <w:rFonts w:ascii="新細明體" w:eastAsia="新細明體" w:hAnsi="新細明體" w:cs="Arial"/>
          <w:color w:val="000000"/>
          <w:sz w:val="24"/>
        </w:rPr>
        <w:t>D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Pr="00D24EDC">
        <w:rPr>
          <w:rFonts w:ascii="新細明體" w:eastAsia="新細明體" w:hAnsi="新細明體" w:cs="Arial"/>
          <w:color w:val="000000"/>
          <w:sz w:val="24"/>
        </w:rPr>
        <w:t>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>依據</w:t>
      </w:r>
      <w:r w:rsidRPr="00D24EDC">
        <w:rPr>
          <w:rFonts w:ascii="新細明體" w:eastAsia="新細明體" w:hAnsi="新細明體" w:cs="Arial"/>
          <w:color w:val="000000"/>
          <w:sz w:val="24"/>
        </w:rPr>
        <w:t>GDP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>的計算內容，請問以上緊縮開支措施造成</w:t>
      </w:r>
      <w:r w:rsidRPr="00D24EDC">
        <w:rPr>
          <w:rFonts w:ascii="新細明體" w:eastAsia="新細明體" w:hAnsi="新細明體" w:cs="Arial"/>
          <w:color w:val="000000"/>
          <w:sz w:val="24"/>
        </w:rPr>
        <w:t>GDP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下跌，與下列何者的變化最有關連？　</w:t>
      </w:r>
      <w:r w:rsidRPr="00D24EDC">
        <w:rPr>
          <w:rFonts w:ascii="新細明體" w:eastAsia="新細明體" w:hAnsi="新細明體" w:cs="Arial"/>
          <w:color w:val="000000"/>
          <w:sz w:val="24"/>
        </w:rPr>
        <w:t>(A)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投資與出口下降　</w:t>
      </w:r>
      <w:r w:rsidRPr="00D24EDC">
        <w:rPr>
          <w:rFonts w:ascii="新細明體" w:eastAsia="新細明體" w:hAnsi="新細明體" w:cs="Arial"/>
          <w:color w:val="000000"/>
          <w:sz w:val="24"/>
        </w:rPr>
        <w:t>(B)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民間消費與出口下降　</w:t>
      </w:r>
      <w:r w:rsidRPr="00D24EDC">
        <w:rPr>
          <w:rFonts w:ascii="新細明體" w:eastAsia="新細明體" w:hAnsi="新細明體" w:cs="Arial"/>
          <w:color w:val="000000"/>
          <w:sz w:val="24"/>
        </w:rPr>
        <w:t>(C)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投資下降與進口增加　</w:t>
      </w:r>
      <w:r w:rsidRPr="00D24EDC">
        <w:rPr>
          <w:rFonts w:ascii="新細明體" w:eastAsia="新細明體" w:hAnsi="新細明體" w:cs="Arial"/>
          <w:color w:val="000000"/>
          <w:sz w:val="24"/>
        </w:rPr>
        <w:t>(D)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>民間與政府消費支出下降</w:t>
      </w:r>
    </w:p>
    <w:p w:rsidR="00B054CF" w:rsidRPr="00D24EDC" w:rsidRDefault="00B054CF" w:rsidP="00D24EDC">
      <w:pPr>
        <w:pStyle w:val="-p01"/>
        <w:tabs>
          <w:tab w:val="clear" w:pos="9298"/>
        </w:tabs>
        <w:suppressAutoHyphens w:val="0"/>
        <w:spacing w:line="420" w:lineRule="exact"/>
        <w:ind w:left="585" w:hangingChars="250" w:hanging="585"/>
        <w:rPr>
          <w:rFonts w:ascii="新細明體" w:eastAsia="新細明體" w:hAnsi="新細明體" w:cs="Arial"/>
          <w:color w:val="000000"/>
          <w:sz w:val="24"/>
        </w:rPr>
      </w:pPr>
      <w:r w:rsidRPr="00D24EDC">
        <w:rPr>
          <w:rFonts w:ascii="新細明體" w:eastAsia="新細明體" w:hAnsi="新細明體" w:cs="Arial" w:hint="eastAsia"/>
          <w:color w:val="000000"/>
          <w:sz w:val="24"/>
        </w:rPr>
        <w:t>60.</w:t>
      </w:r>
      <w:r w:rsidRPr="00D24EDC">
        <w:rPr>
          <w:rFonts w:ascii="新細明體" w:eastAsia="新細明體" w:hAnsi="新細明體" w:cs="Arial"/>
          <w:color w:val="000000"/>
          <w:sz w:val="24"/>
        </w:rPr>
        <w:t>(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Pr="00D24EDC">
        <w:rPr>
          <w:rFonts w:ascii="新細明體" w:eastAsia="新細明體" w:hAnsi="新細明體" w:cs="Arial"/>
          <w:color w:val="000000"/>
          <w:sz w:val="24"/>
        </w:rPr>
        <w:t>A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　</w:t>
      </w:r>
      <w:r w:rsidRPr="00D24EDC">
        <w:rPr>
          <w:rFonts w:ascii="新細明體" w:eastAsia="新細明體" w:hAnsi="新細明體" w:cs="Arial"/>
          <w:color w:val="000000"/>
          <w:sz w:val="24"/>
        </w:rPr>
        <w:t>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因希臘債務危機而引發全球股票市場下跌的連鎖反應，屬於下列何種現象？　</w:t>
      </w:r>
      <w:r w:rsidRPr="00D24EDC">
        <w:rPr>
          <w:rFonts w:ascii="新細明體" w:eastAsia="新細明體" w:hAnsi="新細明體" w:cs="Arial"/>
          <w:color w:val="000000"/>
          <w:sz w:val="24"/>
        </w:rPr>
        <w:t>(A)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市場風險　</w:t>
      </w:r>
      <w:r w:rsidRPr="00D24EDC">
        <w:rPr>
          <w:rFonts w:ascii="新細明體" w:eastAsia="新細明體" w:hAnsi="新細明體" w:cs="Arial"/>
          <w:color w:val="000000"/>
          <w:sz w:val="24"/>
        </w:rPr>
        <w:t>(B)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景氣循環　</w:t>
      </w:r>
      <w:r w:rsidRPr="00D24EDC">
        <w:rPr>
          <w:rFonts w:ascii="新細明體" w:eastAsia="新細明體" w:hAnsi="新細明體" w:cs="Arial"/>
          <w:color w:val="000000"/>
          <w:sz w:val="24"/>
        </w:rPr>
        <w:t>(C)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 xml:space="preserve">通貨緊縮　</w:t>
      </w:r>
      <w:r w:rsidRPr="00D24EDC">
        <w:rPr>
          <w:rFonts w:ascii="新細明體" w:eastAsia="新細明體" w:hAnsi="新細明體" w:cs="Arial"/>
          <w:color w:val="000000"/>
          <w:sz w:val="24"/>
        </w:rPr>
        <w:t>(D)</w:t>
      </w:r>
      <w:r w:rsidRPr="00D24EDC">
        <w:rPr>
          <w:rFonts w:ascii="新細明體" w:eastAsia="新細明體" w:hAnsi="新細明體" w:cs="Arial" w:hint="eastAsia"/>
          <w:color w:val="000000"/>
          <w:sz w:val="24"/>
        </w:rPr>
        <w:t>經濟泡沫化</w:t>
      </w:r>
    </w:p>
    <w:p w:rsidR="00067B00" w:rsidRPr="00B054CF" w:rsidRDefault="00067B00" w:rsidP="0047645B">
      <w:pPr>
        <w:rPr>
          <w:rFonts w:eastAsia="標楷體"/>
          <w:b/>
          <w:color w:val="000000"/>
          <w:sz w:val="24"/>
        </w:rPr>
      </w:pPr>
    </w:p>
    <w:sectPr w:rsidR="00067B00" w:rsidRPr="00B054CF" w:rsidSect="003127A5">
      <w:footerReference w:type="even" r:id="rId8"/>
      <w:footerReference w:type="default" r:id="rId9"/>
      <w:type w:val="continuous"/>
      <w:pgSz w:w="14570" w:h="20636" w:code="9"/>
      <w:pgMar w:top="851" w:right="820" w:bottom="567" w:left="1134" w:header="0" w:footer="340" w:gutter="0"/>
      <w:cols w:sep="1" w:space="720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A40" w:rsidRDefault="00552A40">
      <w:r>
        <w:separator/>
      </w:r>
    </w:p>
  </w:endnote>
  <w:endnote w:type="continuationSeparator" w:id="0">
    <w:p w:rsidR="00552A40" w:rsidRDefault="0055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三民細明體二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DYuanLightRom">
    <w:altName w:val="Times New Roman"/>
    <w:charset w:val="00"/>
    <w:family w:val="auto"/>
    <w:pitch w:val="default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A40" w:rsidRDefault="00552A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52A40" w:rsidRDefault="00552A4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7A5" w:rsidRDefault="003127A5">
    <w:pPr>
      <w:pStyle w:val="a3"/>
    </w:pPr>
    <w:r>
      <w:rPr>
        <w:rFonts w:hint="eastAsia"/>
      </w:rPr>
      <w:t xml:space="preserve">                                     </w:t>
    </w:r>
    <w:r>
      <w:rPr>
        <w:rFonts w:hint="eastAsia"/>
      </w:rPr>
      <w:t>高二公民與社會共</w:t>
    </w:r>
    <w:r>
      <w:rPr>
        <w:rFonts w:hint="eastAsia"/>
      </w:rPr>
      <w:t>6</w:t>
    </w:r>
    <w:r>
      <w:rPr>
        <w:rFonts w:hint="eastAsia"/>
      </w:rPr>
      <w:t>頁</w:t>
    </w:r>
    <w:r>
      <w:rPr>
        <w:rFonts w:hint="eastAsia"/>
      </w:rPr>
      <w:t xml:space="preserve">  </w:t>
    </w:r>
    <w:r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7D0025" w:rsidRPr="007D0025">
      <w:rPr>
        <w:noProof/>
        <w:lang w:val="zh-TW"/>
      </w:rPr>
      <w:t>5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頁</w:t>
    </w:r>
  </w:p>
  <w:p w:rsidR="00552A40" w:rsidRDefault="00552A40">
    <w:pPr>
      <w:pStyle w:val="a3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A40" w:rsidRDefault="00552A40">
      <w:r>
        <w:separator/>
      </w:r>
    </w:p>
  </w:footnote>
  <w:footnote w:type="continuationSeparator" w:id="0">
    <w:p w:rsidR="00552A40" w:rsidRDefault="00552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204C1"/>
    <w:multiLevelType w:val="hybridMultilevel"/>
    <w:tmpl w:val="78F0FBFA"/>
    <w:lvl w:ilvl="0" w:tplc="33D4D43C">
      <w:start w:val="1"/>
      <w:numFmt w:val="taiwaneseCountingThousand"/>
      <w:lvlText w:val="%1、"/>
      <w:lvlJc w:val="left"/>
      <w:pPr>
        <w:ind w:left="2773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41"/>
    <w:rsid w:val="000171C7"/>
    <w:rsid w:val="00021076"/>
    <w:rsid w:val="0003062F"/>
    <w:rsid w:val="00067B00"/>
    <w:rsid w:val="000C4EC0"/>
    <w:rsid w:val="0013291F"/>
    <w:rsid w:val="00171F08"/>
    <w:rsid w:val="00176FF6"/>
    <w:rsid w:val="001911B7"/>
    <w:rsid w:val="00211097"/>
    <w:rsid w:val="00213A16"/>
    <w:rsid w:val="00255C0F"/>
    <w:rsid w:val="002A6066"/>
    <w:rsid w:val="002C2D71"/>
    <w:rsid w:val="002C41B3"/>
    <w:rsid w:val="002D7626"/>
    <w:rsid w:val="003127A5"/>
    <w:rsid w:val="00355667"/>
    <w:rsid w:val="003660BA"/>
    <w:rsid w:val="00416C60"/>
    <w:rsid w:val="00434787"/>
    <w:rsid w:val="004525CF"/>
    <w:rsid w:val="00464243"/>
    <w:rsid w:val="00472441"/>
    <w:rsid w:val="0047645B"/>
    <w:rsid w:val="00486A48"/>
    <w:rsid w:val="00552A40"/>
    <w:rsid w:val="0057452E"/>
    <w:rsid w:val="005E4AE0"/>
    <w:rsid w:val="005F391D"/>
    <w:rsid w:val="0061306B"/>
    <w:rsid w:val="00664CC6"/>
    <w:rsid w:val="006D0587"/>
    <w:rsid w:val="006E09C3"/>
    <w:rsid w:val="00700C17"/>
    <w:rsid w:val="00710404"/>
    <w:rsid w:val="00745256"/>
    <w:rsid w:val="00791F43"/>
    <w:rsid w:val="007D0025"/>
    <w:rsid w:val="008613B3"/>
    <w:rsid w:val="008902B8"/>
    <w:rsid w:val="008B3208"/>
    <w:rsid w:val="008C2845"/>
    <w:rsid w:val="008F46CE"/>
    <w:rsid w:val="009070F3"/>
    <w:rsid w:val="00960994"/>
    <w:rsid w:val="009A3F15"/>
    <w:rsid w:val="009A5041"/>
    <w:rsid w:val="009E1919"/>
    <w:rsid w:val="00AA203F"/>
    <w:rsid w:val="00AB1605"/>
    <w:rsid w:val="00AC2B76"/>
    <w:rsid w:val="00AF4BFC"/>
    <w:rsid w:val="00B00749"/>
    <w:rsid w:val="00B054CF"/>
    <w:rsid w:val="00B25F61"/>
    <w:rsid w:val="00B301C7"/>
    <w:rsid w:val="00B31225"/>
    <w:rsid w:val="00B73FCD"/>
    <w:rsid w:val="00B77180"/>
    <w:rsid w:val="00BD2BA1"/>
    <w:rsid w:val="00BF2F40"/>
    <w:rsid w:val="00C005CE"/>
    <w:rsid w:val="00C01ACA"/>
    <w:rsid w:val="00C130C1"/>
    <w:rsid w:val="00C2370B"/>
    <w:rsid w:val="00C60C67"/>
    <w:rsid w:val="00CA3109"/>
    <w:rsid w:val="00CA4939"/>
    <w:rsid w:val="00CC3F9B"/>
    <w:rsid w:val="00D054D4"/>
    <w:rsid w:val="00D060BA"/>
    <w:rsid w:val="00D24EDC"/>
    <w:rsid w:val="00D330C6"/>
    <w:rsid w:val="00D42DE2"/>
    <w:rsid w:val="00D84439"/>
    <w:rsid w:val="00D95EB2"/>
    <w:rsid w:val="00DB7190"/>
    <w:rsid w:val="00E25CEC"/>
    <w:rsid w:val="00E347D4"/>
    <w:rsid w:val="00E42F00"/>
    <w:rsid w:val="00E51604"/>
    <w:rsid w:val="00E81ABF"/>
    <w:rsid w:val="00E823C4"/>
    <w:rsid w:val="00E913E3"/>
    <w:rsid w:val="00EE7CEE"/>
    <w:rsid w:val="00F054A8"/>
    <w:rsid w:val="00F14274"/>
    <w:rsid w:val="00F6520E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8718DFE6-4369-4452-B25A-4B0F8BCB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A1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semiHidden/>
    <w:rPr>
      <w:color w:val="0000FF"/>
      <w:u w:val="single"/>
    </w:rPr>
  </w:style>
  <w:style w:type="character" w:customStyle="1" w:styleId="a4">
    <w:name w:val="頁尾 字元"/>
    <w:link w:val="a3"/>
    <w:uiPriority w:val="99"/>
    <w:rsid w:val="00464243"/>
    <w:rPr>
      <w:rFonts w:eastAsia="細明體"/>
      <w:kern w:val="2"/>
    </w:rPr>
  </w:style>
  <w:style w:type="paragraph" w:customStyle="1" w:styleId="-p01">
    <w:name w:val="實戰-p01【題目內文】"/>
    <w:rsid w:val="00486A48"/>
    <w:pPr>
      <w:widowControl w:val="0"/>
      <w:tabs>
        <w:tab w:val="right" w:pos="9298"/>
      </w:tabs>
      <w:suppressAutoHyphens/>
      <w:overflowPunct w:val="0"/>
      <w:autoSpaceDE w:val="0"/>
      <w:autoSpaceDN w:val="0"/>
      <w:textAlignment w:val="baseline"/>
    </w:pPr>
    <w:rPr>
      <w:rFonts w:ascii="Times" w:eastAsia="三民細明體二" w:hAnsi="Times"/>
      <w:kern w:val="3"/>
      <w:sz w:val="22"/>
      <w:szCs w:val="22"/>
    </w:rPr>
  </w:style>
  <w:style w:type="paragraph" w:customStyle="1" w:styleId="para010">
    <w:name w:val="para01.0"/>
    <w:basedOn w:val="a"/>
    <w:rsid w:val="002C2D71"/>
    <w:pPr>
      <w:suppressAutoHyphens/>
      <w:overflowPunct w:val="0"/>
      <w:autoSpaceDE w:val="0"/>
      <w:autoSpaceDN w:val="0"/>
      <w:textAlignment w:val="baseline"/>
    </w:pPr>
    <w:rPr>
      <w:rFonts w:ascii="Times" w:eastAsia="三民細明體二" w:hAnsi="Times"/>
      <w:kern w:val="3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C3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3F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ch\AppData\Roaming\LungTeng\100.1\Papert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8E7DE-1D77-4988-85A5-34B63F7A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Papert1.dot</Template>
  <TotalTime>1</TotalTime>
  <Pages>5</Pages>
  <Words>8198</Words>
  <Characters>1559</Characters>
  <Application>Microsoft Office Word</Application>
  <DocSecurity>0</DocSecurity>
  <Lines>12</Lines>
  <Paragraphs>19</Paragraphs>
  <ScaleCrop>false</ScaleCrop>
  <Company>龍騰文化</Company>
  <LinksUpToDate>false</LinksUpToDate>
  <CharactersWithSpaces>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liuchi0932@outlook.com</dc:creator>
  <cp:keywords/>
  <cp:lastModifiedBy>Teacher</cp:lastModifiedBy>
  <cp:revision>3</cp:revision>
  <cp:lastPrinted>2018-05-16T00:43:00Z</cp:lastPrinted>
  <dcterms:created xsi:type="dcterms:W3CDTF">2018-05-16T00:50:00Z</dcterms:created>
  <dcterms:modified xsi:type="dcterms:W3CDTF">2018-05-16T00:51:00Z</dcterms:modified>
</cp:coreProperties>
</file>