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5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68"/>
        <w:gridCol w:w="2835"/>
      </w:tblGrid>
      <w:tr w:rsidR="00AE4561" w:rsidTr="00AE4561">
        <w:tblPrEx>
          <w:tblCellMar>
            <w:top w:w="0" w:type="dxa"/>
            <w:bottom w:w="0" w:type="dxa"/>
          </w:tblCellMar>
        </w:tblPrEx>
        <w:tc>
          <w:tcPr>
            <w:tcW w:w="16668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E4561" w:rsidRDefault="00AE4561" w:rsidP="00AE4561">
            <w:pPr>
              <w:snapToGrid w:val="0"/>
              <w:spacing w:after="120" w:line="240" w:lineRule="atLeast"/>
              <w:jc w:val="center"/>
              <w:rPr>
                <w:rFonts w:eastAsia="標楷體" w:hint="eastAsia"/>
                <w:b/>
                <w:color w:val="000000"/>
                <w:sz w:val="32"/>
              </w:rPr>
            </w:pPr>
            <w:bookmarkStart w:id="0" w:name="_GoBack"/>
            <w:bookmarkEnd w:id="0"/>
            <w:r w:rsidRPr="00AE4561">
              <w:rPr>
                <w:rFonts w:eastAsia="標楷體" w:hint="eastAsia"/>
                <w:b/>
                <w:color w:val="000000"/>
                <w:sz w:val="32"/>
              </w:rPr>
              <w:t>臺東高中</w:t>
            </w:r>
            <w:r w:rsidRPr="00AE4561">
              <w:rPr>
                <w:rFonts w:eastAsia="標楷體" w:hint="eastAsia"/>
                <w:b/>
                <w:color w:val="000000"/>
                <w:sz w:val="32"/>
              </w:rPr>
              <w:t xml:space="preserve"> 107</w:t>
            </w:r>
            <w:r w:rsidRPr="00AE4561">
              <w:rPr>
                <w:rFonts w:eastAsia="標楷體" w:hint="eastAsia"/>
                <w:b/>
                <w:color w:val="000000"/>
                <w:sz w:val="32"/>
              </w:rPr>
              <w:t>學年第二學期</w:t>
            </w:r>
            <w:r w:rsidRPr="00AE4561">
              <w:rPr>
                <w:rFonts w:eastAsia="標楷體" w:hint="eastAsia"/>
                <w:b/>
                <w:color w:val="000000"/>
                <w:sz w:val="32"/>
              </w:rPr>
              <w:t xml:space="preserve"> </w:t>
            </w:r>
            <w:r w:rsidRPr="00AE4561">
              <w:rPr>
                <w:rFonts w:eastAsia="標楷體" w:hint="eastAsia"/>
                <w:b/>
                <w:color w:val="000000"/>
                <w:sz w:val="32"/>
              </w:rPr>
              <w:t>高一原藝班期末考</w:t>
            </w:r>
          </w:p>
          <w:p w:rsidR="00AE4561" w:rsidRDefault="00AE4561" w:rsidP="00AE4561">
            <w:pPr>
              <w:snapToGrid w:val="0"/>
              <w:spacing w:after="240" w:line="240" w:lineRule="atLeast"/>
              <w:jc w:val="center"/>
              <w:rPr>
                <w:rFonts w:eastAsia="標楷體" w:hint="eastAsia"/>
                <w:b/>
                <w:color w:val="000000"/>
                <w:sz w:val="32"/>
              </w:rPr>
            </w:pPr>
            <w:r w:rsidRPr="00AE4561">
              <w:rPr>
                <w:rFonts w:eastAsia="標楷體" w:hint="eastAsia"/>
                <w:b/>
                <w:color w:val="000000"/>
                <w:sz w:val="32"/>
              </w:rPr>
              <w:t>地理</w:t>
            </w:r>
            <w:r w:rsidRPr="00AE4561">
              <w:rPr>
                <w:rFonts w:eastAsia="標楷體" w:hint="eastAsia"/>
                <w:b/>
                <w:color w:val="000000"/>
                <w:sz w:val="32"/>
              </w:rPr>
              <w:t>(</w:t>
            </w:r>
            <w:r w:rsidRPr="00AE4561">
              <w:rPr>
                <w:rFonts w:eastAsia="標楷體" w:hint="eastAsia"/>
                <w:b/>
                <w:color w:val="000000"/>
                <w:sz w:val="32"/>
              </w:rPr>
              <w:t>適用</w:t>
            </w:r>
            <w:r w:rsidRPr="00AE4561">
              <w:rPr>
                <w:rFonts w:eastAsia="標楷體" w:hint="eastAsia"/>
                <w:b/>
                <w:color w:val="000000"/>
                <w:sz w:val="32"/>
              </w:rPr>
              <w:t>99</w:t>
            </w:r>
            <w:r w:rsidRPr="00AE4561">
              <w:rPr>
                <w:rFonts w:eastAsia="標楷體" w:hint="eastAsia"/>
                <w:b/>
                <w:color w:val="000000"/>
                <w:sz w:val="32"/>
              </w:rPr>
              <w:t>課綱</w:t>
            </w:r>
            <w:r w:rsidRPr="00AE4561">
              <w:rPr>
                <w:rFonts w:eastAsia="標楷體" w:hint="eastAsia"/>
                <w:b/>
                <w:color w:val="000000"/>
                <w:sz w:val="32"/>
              </w:rPr>
              <w:t>)</w:t>
            </w:r>
          </w:p>
          <w:p w:rsidR="00AE4561" w:rsidRPr="00AE4561" w:rsidRDefault="00AE4561" w:rsidP="00AE4561">
            <w:pPr>
              <w:snapToGrid w:val="0"/>
              <w:spacing w:line="240" w:lineRule="atLeast"/>
              <w:jc w:val="center"/>
              <w:rPr>
                <w:rFonts w:eastAsia="標楷體" w:hint="eastAsia"/>
                <w:b/>
                <w:color w:val="000000"/>
                <w:sz w:val="28"/>
              </w:rPr>
            </w:pPr>
            <w:r w:rsidRPr="00AE4561">
              <w:rPr>
                <w:rFonts w:eastAsia="標楷體" w:hint="eastAsia"/>
                <w:b/>
                <w:color w:val="000000"/>
                <w:sz w:val="28"/>
              </w:rPr>
              <w:t>__________</w:t>
            </w:r>
            <w:r w:rsidRPr="00AE4561">
              <w:rPr>
                <w:rFonts w:eastAsia="標楷體" w:hint="eastAsia"/>
                <w:b/>
                <w:color w:val="000000"/>
                <w:sz w:val="28"/>
              </w:rPr>
              <w:t>年</w:t>
            </w:r>
            <w:r w:rsidRPr="00AE4561">
              <w:rPr>
                <w:rFonts w:eastAsia="標楷體" w:hint="eastAsia"/>
                <w:b/>
                <w:color w:val="000000"/>
                <w:sz w:val="28"/>
              </w:rPr>
              <w:t>__________</w:t>
            </w:r>
            <w:r w:rsidRPr="00AE4561">
              <w:rPr>
                <w:rFonts w:eastAsia="標楷體" w:hint="eastAsia"/>
                <w:b/>
                <w:color w:val="000000"/>
                <w:sz w:val="28"/>
              </w:rPr>
              <w:t>班</w:t>
            </w:r>
            <w:r w:rsidRPr="00AE4561">
              <w:rPr>
                <w:rFonts w:eastAsia="標楷體" w:hint="eastAsia"/>
                <w:b/>
                <w:color w:val="000000"/>
                <w:sz w:val="28"/>
              </w:rPr>
              <w:t xml:space="preserve">  </w:t>
            </w:r>
            <w:r w:rsidRPr="00AE4561">
              <w:rPr>
                <w:rFonts w:eastAsia="標楷體" w:hint="eastAsia"/>
                <w:b/>
                <w:color w:val="000000"/>
                <w:sz w:val="28"/>
              </w:rPr>
              <w:t>座號</w:t>
            </w:r>
            <w:r w:rsidRPr="00AE4561">
              <w:rPr>
                <w:rFonts w:eastAsia="標楷體" w:hint="eastAsia"/>
                <w:b/>
                <w:color w:val="000000"/>
                <w:sz w:val="28"/>
              </w:rPr>
              <w:t>__________</w:t>
            </w:r>
            <w:r w:rsidRPr="00AE4561">
              <w:rPr>
                <w:rFonts w:eastAsia="標楷體" w:hint="eastAsia"/>
                <w:b/>
                <w:color w:val="000000"/>
                <w:sz w:val="28"/>
              </w:rPr>
              <w:t>姓名</w:t>
            </w:r>
            <w:r w:rsidRPr="00AE4561">
              <w:rPr>
                <w:rFonts w:eastAsia="標楷體" w:hint="eastAsia"/>
                <w:b/>
                <w:color w:val="000000"/>
                <w:sz w:val="28"/>
              </w:rPr>
              <w:t>__________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E4561" w:rsidRPr="00AE4561" w:rsidRDefault="00AE4561" w:rsidP="00AE4561">
            <w:pPr>
              <w:jc w:val="center"/>
              <w:rPr>
                <w:rFonts w:eastAsia="標楷體" w:hint="eastAsia"/>
                <w:b/>
                <w:color w:val="000000"/>
                <w:sz w:val="28"/>
              </w:rPr>
            </w:pPr>
            <w:r w:rsidRPr="00AE4561">
              <w:rPr>
                <w:rFonts w:eastAsia="標楷體" w:hint="eastAsia"/>
                <w:color w:val="000000"/>
                <w:sz w:val="28"/>
              </w:rPr>
              <w:t>總</w:t>
            </w:r>
            <w:r w:rsidRPr="00AE4561">
              <w:rPr>
                <w:rFonts w:eastAsia="標楷體" w:hint="eastAsia"/>
                <w:color w:val="000000"/>
                <w:sz w:val="28"/>
              </w:rPr>
              <w:t xml:space="preserve">       </w:t>
            </w:r>
            <w:r w:rsidRPr="00AE4561">
              <w:rPr>
                <w:rFonts w:eastAsia="標楷體" w:hint="eastAsia"/>
                <w:color w:val="000000"/>
                <w:sz w:val="28"/>
              </w:rPr>
              <w:t>分</w:t>
            </w:r>
          </w:p>
        </w:tc>
      </w:tr>
      <w:tr w:rsidR="00AE4561" w:rsidTr="00AE4561">
        <w:tblPrEx>
          <w:tblCellMar>
            <w:top w:w="0" w:type="dxa"/>
            <w:bottom w:w="0" w:type="dxa"/>
          </w:tblCellMar>
        </w:tblPrEx>
        <w:tc>
          <w:tcPr>
            <w:tcW w:w="1666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E4561" w:rsidRDefault="00AE4561" w:rsidP="00AE4561"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E4561" w:rsidRPr="00AE4561" w:rsidRDefault="00AE4561" w:rsidP="00AE4561">
            <w:pPr>
              <w:jc w:val="center"/>
              <w:rPr>
                <w:rFonts w:eastAsia="標楷體" w:hint="eastAsia"/>
                <w:sz w:val="28"/>
              </w:rPr>
            </w:pPr>
          </w:p>
        </w:tc>
      </w:tr>
    </w:tbl>
    <w:p w:rsidR="00D63942" w:rsidRDefault="00AE4561" w:rsidP="00AE4561">
      <w:pPr>
        <w:rPr>
          <w:rFonts w:eastAsia="新細明體" w:hint="eastAsia"/>
          <w:b/>
          <w:color w:val="000000"/>
          <w:sz w:val="28"/>
        </w:rPr>
      </w:pPr>
      <w:bookmarkStart w:id="1" w:name="Content"/>
      <w:bookmarkEnd w:id="1"/>
      <w:r w:rsidRPr="00AE4561">
        <w:rPr>
          <w:rFonts w:eastAsia="新細明體" w:hint="eastAsia"/>
          <w:b/>
          <w:color w:val="000000"/>
          <w:sz w:val="28"/>
          <w:bdr w:val="single" w:sz="4" w:space="0" w:color="auto" w:shadow="1"/>
        </w:rPr>
        <w:t xml:space="preserve"> </w:t>
      </w:r>
      <w:r w:rsidRPr="00AE4561">
        <w:rPr>
          <w:rFonts w:eastAsia="新細明體" w:hint="eastAsia"/>
          <w:b/>
          <w:color w:val="000000"/>
          <w:sz w:val="28"/>
          <w:bdr w:val="single" w:sz="4" w:space="0" w:color="auto" w:shadow="1"/>
        </w:rPr>
        <w:t>答</w:t>
      </w:r>
      <w:r w:rsidRPr="00AE4561">
        <w:rPr>
          <w:rFonts w:eastAsia="新細明體" w:hint="eastAsia"/>
          <w:b/>
          <w:color w:val="000000"/>
          <w:sz w:val="28"/>
          <w:bdr w:val="single" w:sz="4" w:space="0" w:color="auto" w:shadow="1"/>
        </w:rPr>
        <w:t xml:space="preserve">  </w:t>
      </w:r>
      <w:r w:rsidRPr="00AE4561">
        <w:rPr>
          <w:rFonts w:eastAsia="新細明體" w:hint="eastAsia"/>
          <w:b/>
          <w:color w:val="000000"/>
          <w:sz w:val="28"/>
          <w:bdr w:val="single" w:sz="4" w:space="0" w:color="auto" w:shadow="1"/>
        </w:rPr>
        <w:t>案</w:t>
      </w:r>
      <w:r w:rsidRPr="00AE4561">
        <w:rPr>
          <w:rFonts w:eastAsia="新細明體" w:hint="eastAsia"/>
          <w:b/>
          <w:color w:val="000000"/>
          <w:sz w:val="28"/>
          <w:bdr w:val="single" w:sz="4" w:space="0" w:color="auto" w:shadow="1"/>
        </w:rPr>
        <w:t xml:space="preserve"> </w:t>
      </w:r>
    </w:p>
    <w:p w:rsidR="00AE4561" w:rsidRDefault="00AE4561" w:rsidP="00AE4561">
      <w:pPr>
        <w:rPr>
          <w:rFonts w:eastAsia="標楷體" w:hint="eastAsia"/>
          <w:b/>
          <w:color w:val="000000"/>
          <w:sz w:val="24"/>
        </w:rPr>
      </w:pPr>
      <w:bookmarkStart w:id="2" w:name="Paper3"/>
      <w:bookmarkEnd w:id="2"/>
      <w:r w:rsidRPr="00AE4561">
        <w:rPr>
          <w:rFonts w:eastAsia="標楷體" w:hint="eastAsia"/>
          <w:b/>
          <w:color w:val="000000"/>
          <w:sz w:val="24"/>
        </w:rPr>
        <w:t>一、單一選擇題</w:t>
      </w:r>
      <w:r w:rsidRPr="00AE4561">
        <w:rPr>
          <w:rFonts w:eastAsia="標楷體" w:hint="eastAsia"/>
          <w:b/>
          <w:color w:val="000000"/>
          <w:sz w:val="24"/>
        </w:rPr>
        <w:t xml:space="preserve"> (20</w:t>
      </w:r>
      <w:r w:rsidRPr="00AE4561">
        <w:rPr>
          <w:rFonts w:eastAsia="標楷體" w:hint="eastAsia"/>
          <w:b/>
          <w:color w:val="000000"/>
          <w:sz w:val="24"/>
        </w:rPr>
        <w:t>題</w:t>
      </w:r>
      <w:r w:rsidRPr="00AE4561">
        <w:rPr>
          <w:rFonts w:eastAsia="標楷體" w:hint="eastAsia"/>
          <w:b/>
          <w:color w:val="000000"/>
          <w:sz w:val="24"/>
        </w:rPr>
        <w:t xml:space="preserve"> </w:t>
      </w:r>
      <w:r w:rsidRPr="00AE4561">
        <w:rPr>
          <w:rFonts w:eastAsia="標楷體" w:hint="eastAsia"/>
          <w:b/>
          <w:color w:val="000000"/>
          <w:sz w:val="24"/>
        </w:rPr>
        <w:t>每題</w:t>
      </w:r>
      <w:r w:rsidRPr="00AE4561">
        <w:rPr>
          <w:rFonts w:eastAsia="標楷體" w:hint="eastAsia"/>
          <w:b/>
          <w:color w:val="000000"/>
          <w:sz w:val="24"/>
        </w:rPr>
        <w:t>3</w:t>
      </w:r>
      <w:r w:rsidRPr="00AE4561">
        <w:rPr>
          <w:rFonts w:eastAsia="標楷體" w:hint="eastAsia"/>
          <w:b/>
          <w:color w:val="000000"/>
          <w:sz w:val="24"/>
        </w:rPr>
        <w:t>分</w:t>
      </w:r>
      <w:r w:rsidRPr="00AE4561">
        <w:rPr>
          <w:rFonts w:eastAsia="標楷體" w:hint="eastAsia"/>
          <w:b/>
          <w:color w:val="000000"/>
          <w:sz w:val="24"/>
        </w:rPr>
        <w:t xml:space="preserve"> </w:t>
      </w:r>
      <w:r w:rsidRPr="00AE4561">
        <w:rPr>
          <w:rFonts w:eastAsia="標楷體" w:hint="eastAsia"/>
          <w:b/>
          <w:color w:val="000000"/>
          <w:sz w:val="24"/>
        </w:rPr>
        <w:t>共</w:t>
      </w:r>
      <w:r w:rsidRPr="00AE4561">
        <w:rPr>
          <w:rFonts w:eastAsia="標楷體" w:hint="eastAsia"/>
          <w:b/>
          <w:color w:val="000000"/>
          <w:sz w:val="24"/>
        </w:rPr>
        <w:t>60</w:t>
      </w:r>
      <w:r w:rsidRPr="00AE4561">
        <w:rPr>
          <w:rFonts w:eastAsia="標楷體" w:hint="eastAsia"/>
          <w:b/>
          <w:color w:val="000000"/>
          <w:sz w:val="24"/>
        </w:rPr>
        <w:t>分</w:t>
      </w:r>
      <w:r w:rsidRPr="00AE4561">
        <w:rPr>
          <w:rFonts w:eastAsia="標楷體" w:hint="eastAsia"/>
          <w:b/>
          <w:color w:val="000000"/>
          <w:sz w:val="24"/>
        </w:rPr>
        <w:t>)</w:t>
      </w:r>
    </w:p>
    <w:p w:rsidR="00AE4561" w:rsidRDefault="00AE4561" w:rsidP="00AE4561">
      <w:pPr>
        <w:rPr>
          <w:color w:val="000000"/>
        </w:rPr>
      </w:pPr>
      <w:r>
        <w:rPr>
          <w:rFonts w:ascii="新細明體" w:eastAsia="新細明體" w:hAnsi="新細明體"/>
          <w:color w:val="000000"/>
        </w:rPr>
        <w:t>1.</w:t>
      </w:r>
      <w:r w:rsidRPr="00AE4561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2.</w:t>
      </w:r>
      <w:r w:rsidRPr="00AE4561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3.</w:t>
      </w:r>
      <w:r w:rsidRPr="00AE4561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4.</w:t>
      </w:r>
      <w:r w:rsidRPr="00AE4561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5.</w:t>
      </w:r>
      <w:r w:rsidRPr="00AE4561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6.</w:t>
      </w:r>
      <w:r w:rsidRPr="00AE4561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7.</w:t>
      </w:r>
      <w:r w:rsidRPr="00AE4561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8.</w:t>
      </w:r>
      <w:r w:rsidRPr="00AE4561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9.</w:t>
      </w:r>
      <w:r w:rsidRPr="00AE4561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10.</w:t>
      </w:r>
      <w:r w:rsidRPr="00AE4561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11.</w:t>
      </w:r>
      <w:r w:rsidRPr="00AE4561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12.</w:t>
      </w:r>
      <w:r w:rsidRPr="00AE4561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13.</w:t>
      </w:r>
      <w:r w:rsidRPr="00AE4561">
        <w:rPr>
          <w:noProof/>
          <w:color w:val="000000"/>
        </w:rPr>
        <w:t>C</w:t>
      </w:r>
      <w:r>
        <w:rPr>
          <w:noProof/>
          <w:color w:val="000000"/>
        </w:rPr>
        <w:t xml:space="preserve">  </w:t>
      </w:r>
      <w:r>
        <w:rPr>
          <w:rFonts w:ascii="新細明體" w:eastAsia="新細明體" w:hAnsi="新細明體"/>
          <w:noProof/>
          <w:color w:val="000000"/>
        </w:rPr>
        <w:t>14.</w:t>
      </w:r>
      <w:r w:rsidRPr="00AE4561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15.</w:t>
      </w:r>
      <w:r w:rsidRPr="00AE4561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16.</w:t>
      </w:r>
      <w:r w:rsidRPr="00AE4561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17.</w:t>
      </w:r>
      <w:r w:rsidRPr="00AE4561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18.</w:t>
      </w:r>
      <w:r w:rsidRPr="00AE4561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19.</w:t>
      </w:r>
      <w:r w:rsidRPr="00AE4561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20.</w:t>
      </w:r>
      <w:r w:rsidRPr="00AE4561">
        <w:rPr>
          <w:color w:val="000000"/>
        </w:rPr>
        <w:t>D</w:t>
      </w:r>
      <w:r>
        <w:rPr>
          <w:color w:val="000000"/>
        </w:rPr>
        <w:t xml:space="preserve">  </w:t>
      </w:r>
    </w:p>
    <w:p w:rsidR="00AE4561" w:rsidRDefault="00AE4561" w:rsidP="00AE4561">
      <w:pPr>
        <w:rPr>
          <w:rFonts w:ascii="新細明體" w:eastAsia="新細明體" w:hAnsi="新細明體" w:hint="eastAsia"/>
          <w:color w:val="000000"/>
        </w:rPr>
      </w:pPr>
    </w:p>
    <w:p w:rsidR="00AE4561" w:rsidRDefault="00AE4561" w:rsidP="00AE4561">
      <w:pPr>
        <w:rPr>
          <w:rFonts w:ascii="新細明體" w:eastAsia="新細明體" w:hAnsi="新細明體"/>
          <w:b/>
          <w:color w:val="000000"/>
          <w:sz w:val="28"/>
          <w:bdr w:val="single" w:sz="4" w:space="0" w:color="auto" w:shadow="1"/>
        </w:rPr>
      </w:pPr>
      <w:r w:rsidRPr="00AE4561">
        <w:rPr>
          <w:rFonts w:ascii="新細明體" w:eastAsia="新細明體" w:hAnsi="新細明體"/>
          <w:b/>
          <w:color w:val="000000"/>
          <w:sz w:val="28"/>
          <w:bdr w:val="single" w:sz="4" w:space="0" w:color="auto" w:shadow="1"/>
        </w:rPr>
        <w:t xml:space="preserve"> 解  析 </w:t>
      </w:r>
    </w:p>
    <w:p w:rsidR="00AE4561" w:rsidRDefault="00AE4561" w:rsidP="00AE4561">
      <w:pPr>
        <w:rPr>
          <w:rFonts w:eastAsia="標楷體"/>
          <w:b/>
          <w:color w:val="000000"/>
          <w:sz w:val="24"/>
        </w:rPr>
      </w:pPr>
      <w:r w:rsidRPr="00AE4561">
        <w:rPr>
          <w:rFonts w:eastAsia="標楷體" w:hint="eastAsia"/>
          <w:b/>
          <w:color w:val="000000"/>
          <w:sz w:val="24"/>
        </w:rPr>
        <w:t>一、單一選擇題</w:t>
      </w:r>
      <w:r w:rsidRPr="00AE4561">
        <w:rPr>
          <w:rFonts w:eastAsia="標楷體"/>
          <w:b/>
          <w:color w:val="000000"/>
          <w:sz w:val="24"/>
        </w:rPr>
        <w:t xml:space="preserve"> (20</w:t>
      </w:r>
      <w:r w:rsidRPr="00AE4561">
        <w:rPr>
          <w:rFonts w:eastAsia="標楷體"/>
          <w:b/>
          <w:color w:val="000000"/>
          <w:sz w:val="24"/>
        </w:rPr>
        <w:t>題</w:t>
      </w:r>
      <w:r w:rsidRPr="00AE4561">
        <w:rPr>
          <w:rFonts w:eastAsia="標楷體"/>
          <w:b/>
          <w:color w:val="000000"/>
          <w:sz w:val="24"/>
        </w:rPr>
        <w:t xml:space="preserve"> </w:t>
      </w:r>
      <w:r w:rsidRPr="00AE4561">
        <w:rPr>
          <w:rFonts w:eastAsia="標楷體"/>
          <w:b/>
          <w:color w:val="000000"/>
          <w:sz w:val="24"/>
        </w:rPr>
        <w:t>每題</w:t>
      </w:r>
      <w:r w:rsidRPr="00AE4561">
        <w:rPr>
          <w:rFonts w:eastAsia="標楷體"/>
          <w:b/>
          <w:color w:val="000000"/>
          <w:sz w:val="24"/>
        </w:rPr>
        <w:t>3</w:t>
      </w:r>
      <w:r w:rsidRPr="00AE4561">
        <w:rPr>
          <w:rFonts w:eastAsia="標楷體"/>
          <w:b/>
          <w:color w:val="000000"/>
          <w:sz w:val="24"/>
        </w:rPr>
        <w:t>分</w:t>
      </w:r>
      <w:r w:rsidRPr="00AE4561">
        <w:rPr>
          <w:rFonts w:eastAsia="標楷體"/>
          <w:b/>
          <w:color w:val="000000"/>
          <w:sz w:val="24"/>
        </w:rPr>
        <w:t xml:space="preserve"> </w:t>
      </w:r>
      <w:r w:rsidRPr="00AE4561">
        <w:rPr>
          <w:rFonts w:eastAsia="標楷體"/>
          <w:b/>
          <w:color w:val="000000"/>
          <w:sz w:val="24"/>
        </w:rPr>
        <w:t>共</w:t>
      </w:r>
      <w:r w:rsidRPr="00AE4561">
        <w:rPr>
          <w:rFonts w:eastAsia="標楷體"/>
          <w:b/>
          <w:color w:val="000000"/>
          <w:sz w:val="24"/>
        </w:rPr>
        <w:t>60</w:t>
      </w:r>
      <w:r w:rsidRPr="00AE4561">
        <w:rPr>
          <w:rFonts w:eastAsia="標楷體"/>
          <w:b/>
          <w:color w:val="000000"/>
          <w:sz w:val="24"/>
        </w:rPr>
        <w:t>分</w:t>
      </w:r>
      <w:r w:rsidRPr="00AE4561">
        <w:rPr>
          <w:rFonts w:eastAsia="標楷體"/>
          <w:b/>
          <w:color w:val="000000"/>
          <w:sz w:val="24"/>
        </w:rPr>
        <w:t>)</w:t>
      </w:r>
    </w:p>
    <w:p w:rsidR="00AE4561" w:rsidRDefault="00AE4561" w:rsidP="00AE4561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2.</w:t>
      </w:r>
      <w:r w:rsidRPr="00AE4561">
        <w:rPr>
          <w:rFonts w:hint="eastAsia"/>
          <w:color w:val="000000"/>
        </w:rPr>
        <w:t>老化指數的公式為「老年人口／幼年人口</w:t>
      </w:r>
      <w:r w:rsidRPr="00AE4561">
        <w:rPr>
          <w:color w:val="000000"/>
        </w:rPr>
        <w:t>*100%</w:t>
      </w:r>
      <w:r w:rsidRPr="00AE4561">
        <w:rPr>
          <w:rFonts w:hint="eastAsia"/>
          <w:color w:val="000000"/>
        </w:rPr>
        <w:t>」，故出生率下降與平均壽命延長皆會提高老化指數。</w:t>
      </w:r>
    </w:p>
    <w:p w:rsidR="00AE4561" w:rsidRDefault="00AE4561" w:rsidP="00AE4561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3.</w:t>
      </w:r>
      <w:r w:rsidRPr="00AE4561">
        <w:rPr>
          <w:rFonts w:hint="eastAsia"/>
          <w:color w:val="000000"/>
        </w:rPr>
        <w:t>印度河流域的降雨量較少，因此該國人口多集中於東部恆河流域；新疆塔里木盆地為沙漠氣候；俄羅斯雖然有河川經過，但因為緯度高而氣候嚴寒。</w:t>
      </w:r>
    </w:p>
    <w:p w:rsidR="00AE4561" w:rsidRDefault="00AE4561" w:rsidP="00AE4561">
      <w:pPr>
        <w:ind w:left="283" w:hanging="283"/>
        <w:rPr>
          <w:color w:val="000000"/>
        </w:rPr>
      </w:pPr>
      <w:r>
        <w:rPr>
          <w:rFonts w:ascii="新細明體" w:eastAsia="新細明體" w:hAnsi="新細明體"/>
          <w:color w:val="000000"/>
        </w:rPr>
        <w:t>4.</w:t>
      </w:r>
      <w:r w:rsidRPr="00AE4561">
        <w:rPr>
          <w:rFonts w:hint="eastAsia"/>
          <w:color w:val="000000"/>
        </w:rPr>
        <w:t>此圖為長條圖，長條數值由各區域累加而成。此圖將各區域分為高收入國家與中低收入國家兩類別，</w:t>
      </w:r>
      <w:r w:rsidRPr="00AE4561">
        <w:rPr>
          <w:color w:val="000000"/>
        </w:rPr>
        <w:t>X</w:t>
      </w:r>
      <w:r w:rsidRPr="00AE4561">
        <w:rPr>
          <w:rFonts w:hint="eastAsia"/>
          <w:color w:val="000000"/>
        </w:rPr>
        <w:t>軸為時間變化，</w:t>
      </w:r>
      <w:r w:rsidRPr="00AE4561">
        <w:rPr>
          <w:color w:val="000000"/>
        </w:rPr>
        <w:t>Y</w:t>
      </w:r>
      <w:r w:rsidRPr="00AE4561">
        <w:rPr>
          <w:rFonts w:hint="eastAsia"/>
          <w:color w:val="000000"/>
        </w:rPr>
        <w:t>軸單位為百萬。</w:t>
      </w:r>
      <w:r w:rsidRPr="00AE4561">
        <w:rPr>
          <w:color w:val="000000"/>
        </w:rPr>
        <w:t>1965</w:t>
      </w:r>
      <w:r w:rsidRPr="00AE4561">
        <w:rPr>
          <w:rFonts w:hint="eastAsia"/>
          <w:color w:val="000000"/>
        </w:rPr>
        <w:t>～</w:t>
      </w:r>
      <w:r w:rsidRPr="00AE4561">
        <w:rPr>
          <w:color w:val="000000"/>
        </w:rPr>
        <w:t>2025</w:t>
      </w:r>
      <w:r w:rsidRPr="00AE4561">
        <w:rPr>
          <w:rFonts w:hint="eastAsia"/>
          <w:color w:val="000000"/>
        </w:rPr>
        <w:t>年的各區數值變化趨勢，以中低收入國家的東亞和太平洋地區、南亞兩區域比例占最多且數量逐漸增加，而高收入國家的變化趨勢則是先增後減，此現象大致與各區域勞動人口占世界總勞動人口的比例變化吻合，故應為世界勞動力變化趨勢，選</w:t>
      </w:r>
      <w:r w:rsidRPr="00AE4561">
        <w:rPr>
          <w:color w:val="000000"/>
        </w:rPr>
        <w:t>(A)</w:t>
      </w:r>
      <w:r w:rsidRPr="00AE4561">
        <w:rPr>
          <w:rFonts w:hint="eastAsia"/>
          <w:color w:val="000000"/>
        </w:rPr>
        <w:t>。</w:t>
      </w:r>
      <w:r w:rsidRPr="00AE4561">
        <w:rPr>
          <w:color w:val="000000"/>
        </w:rPr>
        <w:t>(B)</w:t>
      </w:r>
      <w:r w:rsidRPr="00AE4561">
        <w:rPr>
          <w:rFonts w:hint="eastAsia"/>
          <w:color w:val="000000"/>
        </w:rPr>
        <w:t>貿易額、</w:t>
      </w:r>
      <w:r w:rsidRPr="00AE4561">
        <w:rPr>
          <w:color w:val="000000"/>
        </w:rPr>
        <w:t>(C)</w:t>
      </w:r>
      <w:r w:rsidRPr="00AE4561">
        <w:rPr>
          <w:rFonts w:hint="eastAsia"/>
          <w:color w:val="000000"/>
        </w:rPr>
        <w:t>汽車數量、</w:t>
      </w:r>
      <w:r w:rsidRPr="00AE4561">
        <w:rPr>
          <w:color w:val="000000"/>
        </w:rPr>
        <w:t>(D)</w:t>
      </w:r>
      <w:r w:rsidRPr="00AE4561">
        <w:rPr>
          <w:rFonts w:hint="eastAsia"/>
          <w:color w:val="000000"/>
        </w:rPr>
        <w:t>國內生產毛額皆與國家發展程度成正比，故在全球的區域分布比例應以高收入國家占最多，且就</w:t>
      </w:r>
      <w:r w:rsidRPr="00AE4561">
        <w:rPr>
          <w:color w:val="000000"/>
        </w:rPr>
        <w:t>Y</w:t>
      </w:r>
      <w:r w:rsidRPr="00AE4561">
        <w:rPr>
          <w:rFonts w:hint="eastAsia"/>
          <w:color w:val="000000"/>
        </w:rPr>
        <w:t>軸單位百萬而言，</w:t>
      </w:r>
      <w:r w:rsidRPr="00AE4561">
        <w:rPr>
          <w:color w:val="000000"/>
        </w:rPr>
        <w:t>(B)</w:t>
      </w:r>
      <w:r w:rsidRPr="00AE4561">
        <w:rPr>
          <w:rFonts w:hint="eastAsia"/>
          <w:color w:val="000000"/>
        </w:rPr>
        <w:t>、</w:t>
      </w:r>
      <w:r w:rsidRPr="00AE4561">
        <w:rPr>
          <w:color w:val="000000"/>
        </w:rPr>
        <w:t>(C)</w:t>
      </w:r>
      <w:r w:rsidRPr="00AE4561">
        <w:rPr>
          <w:rFonts w:hint="eastAsia"/>
          <w:color w:val="000000"/>
        </w:rPr>
        <w:t>、</w:t>
      </w:r>
      <w:r w:rsidRPr="00AE4561">
        <w:rPr>
          <w:color w:val="000000"/>
        </w:rPr>
        <w:t>(D)</w:t>
      </w:r>
      <w:r w:rsidRPr="00AE4561">
        <w:rPr>
          <w:rFonts w:hint="eastAsia"/>
          <w:color w:val="000000"/>
        </w:rPr>
        <w:t>的數量與此圖呈現的事實不符。</w:t>
      </w:r>
      <w:r w:rsidRPr="00AE4561">
        <w:rPr>
          <w:color w:val="000000"/>
        </w:rPr>
        <w:br/>
      </w:r>
      <w:r w:rsidR="00486B81" w:rsidRPr="00AE4561">
        <w:rPr>
          <w:noProof/>
          <w:color w:val="000000"/>
        </w:rPr>
        <w:drawing>
          <wp:inline distT="0" distB="0" distL="0" distR="0">
            <wp:extent cx="3295650" cy="2152650"/>
            <wp:effectExtent l="0" t="0" r="0" b="0"/>
            <wp:docPr id="1" name="圖片 1" descr="5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-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61" w:rsidRDefault="00AE4561" w:rsidP="00AE4561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5.</w:t>
      </w:r>
      <w:r w:rsidRPr="00AE4561">
        <w:rPr>
          <w:rFonts w:hint="eastAsia"/>
          <w:color w:val="000000"/>
        </w:rPr>
        <w:t>此為區域密度圖，主要呈現整體的密度高低，無法表現出內部的分布高低。人口總數必須以人口密度佐以土地面積才可算出，且人口密度高低不等同於出生率高低。</w:t>
      </w:r>
    </w:p>
    <w:p w:rsidR="00AE4561" w:rsidRDefault="00AE4561" w:rsidP="00AE4561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6.</w:t>
      </w:r>
      <w:r w:rsidRPr="00AE4561">
        <w:rPr>
          <w:rFonts w:hint="eastAsia"/>
          <w:color w:val="000000"/>
        </w:rPr>
        <w:t>二次大戰後，世界人口成長主要來自開發中國家，其死亡率已下降，但出生率仍高，人口成長快速。</w:t>
      </w:r>
    </w:p>
    <w:p w:rsidR="00AE4561" w:rsidRDefault="00AE4561" w:rsidP="00AE4561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7.</w:t>
      </w:r>
      <w:r w:rsidRPr="00AE4561">
        <w:rPr>
          <w:rFonts w:hint="eastAsia"/>
          <w:color w:val="000000"/>
        </w:rPr>
        <w:t>當天為平時上班日，圖中可看出該日西湖捷運站</w:t>
      </w:r>
      <w:r w:rsidRPr="00AE4561">
        <w:rPr>
          <w:color w:val="000000"/>
        </w:rPr>
        <w:t>8</w:t>
      </w:r>
      <w:r w:rsidRPr="00AE4561">
        <w:rPr>
          <w:rFonts w:hint="eastAsia"/>
          <w:color w:val="000000"/>
        </w:rPr>
        <w:t>～</w:t>
      </w:r>
      <w:r w:rsidRPr="00AE4561">
        <w:rPr>
          <w:color w:val="000000"/>
        </w:rPr>
        <w:t>9</w:t>
      </w:r>
      <w:r w:rsidRPr="00AE4561">
        <w:rPr>
          <w:rFonts w:hint="eastAsia"/>
          <w:color w:val="000000"/>
        </w:rPr>
        <w:t>時為出站高峰時段，進站高峰係</w:t>
      </w:r>
      <w:r w:rsidRPr="00AE4561">
        <w:rPr>
          <w:color w:val="000000"/>
        </w:rPr>
        <w:t>18</w:t>
      </w:r>
      <w:r w:rsidRPr="00AE4561">
        <w:rPr>
          <w:rFonts w:hint="eastAsia"/>
          <w:color w:val="000000"/>
        </w:rPr>
        <w:t>～</w:t>
      </w:r>
      <w:r w:rsidRPr="00AE4561">
        <w:rPr>
          <w:color w:val="000000"/>
        </w:rPr>
        <w:t>19</w:t>
      </w:r>
      <w:r w:rsidRPr="00AE4561">
        <w:rPr>
          <w:rFonts w:hint="eastAsia"/>
          <w:color w:val="000000"/>
        </w:rPr>
        <w:t>時，且上班時段出站人數多於進站，下班時則反之，顯示民眾大多數是從外地通勤來此上班，故可推論西湖捷運站周邊為商業區。</w:t>
      </w:r>
    </w:p>
    <w:p w:rsidR="00AE4561" w:rsidRDefault="00AE4561" w:rsidP="00AE4561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8.</w:t>
      </w:r>
      <w:r w:rsidRPr="00AE4561">
        <w:rPr>
          <w:rFonts w:hint="eastAsia"/>
          <w:color w:val="000000"/>
        </w:rPr>
        <w:t>紐約在美國的都市規模最大，等級最高，市場範圍最大。</w:t>
      </w:r>
    </w:p>
    <w:p w:rsidR="00AE4561" w:rsidRDefault="00AE4561" w:rsidP="00AE4561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9.</w:t>
      </w:r>
      <w:r w:rsidRPr="00AE4561">
        <w:rPr>
          <w:rFonts w:hint="eastAsia"/>
          <w:color w:val="000000"/>
        </w:rPr>
        <w:t>等級大小法則即第二大都市的人口數為第一大都市的</w:t>
      </w:r>
      <w:r w:rsidRPr="00AE4561">
        <w:rPr>
          <w:color w:val="000000"/>
        </w:rPr>
        <w:t>1/2</w:t>
      </w:r>
      <w:r w:rsidRPr="00AE4561">
        <w:rPr>
          <w:rFonts w:hint="eastAsia"/>
          <w:color w:val="000000"/>
        </w:rPr>
        <w:t>，第三大都市的人口數為第一大都市的</w:t>
      </w:r>
      <w:r w:rsidRPr="00AE4561">
        <w:rPr>
          <w:color w:val="000000"/>
        </w:rPr>
        <w:t>1/3</w:t>
      </w:r>
      <w:r w:rsidRPr="00AE4561">
        <w:rPr>
          <w:rFonts w:hint="eastAsia"/>
          <w:color w:val="000000"/>
        </w:rPr>
        <w:t>。</w:t>
      </w:r>
    </w:p>
    <w:p w:rsidR="00AE4561" w:rsidRDefault="00AE4561" w:rsidP="00AE4561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10.</w:t>
      </w:r>
      <w:r w:rsidRPr="00AE4561">
        <w:rPr>
          <w:rFonts w:hint="eastAsia"/>
          <w:color w:val="000000"/>
        </w:rPr>
        <w:t>藉由限制買房來平衡房市的供需關係，以穩定房屋市價，減少房價高漲的情況。</w:t>
      </w:r>
    </w:p>
    <w:p w:rsidR="00AE4561" w:rsidRDefault="00AE4561" w:rsidP="00AE4561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11.</w:t>
      </w:r>
      <w:r w:rsidRPr="00AE4561">
        <w:rPr>
          <w:rFonts w:hint="eastAsia"/>
          <w:color w:val="000000"/>
        </w:rPr>
        <w:t>甲的都市化程度為</w:t>
      </w:r>
      <w:r w:rsidRPr="00AE4561">
        <w:rPr>
          <w:color w:val="000000"/>
        </w:rPr>
        <w:t>25%</w:t>
      </w:r>
      <w:r w:rsidRPr="00AE4561">
        <w:rPr>
          <w:rFonts w:hint="eastAsia"/>
          <w:color w:val="000000"/>
        </w:rPr>
        <w:t>，乙為</w:t>
      </w:r>
      <w:r w:rsidRPr="00AE4561">
        <w:rPr>
          <w:color w:val="000000"/>
        </w:rPr>
        <w:t>75%</w:t>
      </w:r>
      <w:r w:rsidRPr="00AE4561">
        <w:rPr>
          <w:rFonts w:hint="eastAsia"/>
          <w:color w:val="000000"/>
        </w:rPr>
        <w:t>，丙為</w:t>
      </w:r>
      <w:r w:rsidRPr="00AE4561">
        <w:rPr>
          <w:color w:val="000000"/>
        </w:rPr>
        <w:t>82%</w:t>
      </w:r>
      <w:r w:rsidRPr="00AE4561">
        <w:rPr>
          <w:rFonts w:hint="eastAsia"/>
          <w:color w:val="000000"/>
        </w:rPr>
        <w:t>，丁為</w:t>
      </w:r>
      <w:r w:rsidRPr="00AE4561">
        <w:rPr>
          <w:color w:val="000000"/>
        </w:rPr>
        <w:t>53%</w:t>
      </w:r>
      <w:r w:rsidRPr="00AE4561">
        <w:rPr>
          <w:rFonts w:hint="eastAsia"/>
          <w:color w:val="000000"/>
        </w:rPr>
        <w:t>，故選丙。</w:t>
      </w:r>
    </w:p>
    <w:p w:rsidR="00AE4561" w:rsidRDefault="00AE4561" w:rsidP="00AE4561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lastRenderedPageBreak/>
        <w:t>12.</w:t>
      </w:r>
      <w:r w:rsidRPr="00AE4561">
        <w:rPr>
          <w:rFonts w:hint="eastAsia"/>
          <w:color w:val="000000"/>
        </w:rPr>
        <w:t>依「與全國平均數的差別法」將基隆市的數據與臺灣的數據相比，若比例較臺灣高，就是基隆市的主要機能。例如臺灣運輸及倉儲業的比例是</w:t>
      </w:r>
      <w:r w:rsidRPr="00AE4561">
        <w:rPr>
          <w:color w:val="000000"/>
        </w:rPr>
        <w:t>3.9%</w:t>
      </w:r>
      <w:r w:rsidRPr="00AE4561">
        <w:rPr>
          <w:rFonts w:hint="eastAsia"/>
          <w:color w:val="000000"/>
        </w:rPr>
        <w:t>；基隆市運輸及倉儲業的比例是</w:t>
      </w:r>
      <w:r w:rsidRPr="00AE4561">
        <w:rPr>
          <w:color w:val="000000"/>
        </w:rPr>
        <w:t>11.9%</w:t>
      </w:r>
      <w:r w:rsidRPr="00AE4561">
        <w:rPr>
          <w:rFonts w:hint="eastAsia"/>
          <w:color w:val="000000"/>
        </w:rPr>
        <w:t>（</w:t>
      </w:r>
      <w:r w:rsidRPr="00AE4561">
        <w:rPr>
          <w:color w:val="000000"/>
        </w:rPr>
        <w:t>21/176*100%</w:t>
      </w:r>
      <w:r w:rsidRPr="00AE4561">
        <w:rPr>
          <w:rFonts w:hint="eastAsia"/>
          <w:color w:val="000000"/>
        </w:rPr>
        <w:t>），遠高於臺灣的數值，故選</w:t>
      </w:r>
      <w:r w:rsidRPr="00AE4561">
        <w:rPr>
          <w:color w:val="000000"/>
        </w:rPr>
        <w:t>(C)</w:t>
      </w:r>
      <w:r w:rsidRPr="00AE4561">
        <w:rPr>
          <w:rFonts w:hint="eastAsia"/>
          <w:color w:val="000000"/>
        </w:rPr>
        <w:t>。</w:t>
      </w:r>
      <w:r w:rsidRPr="00AE4561">
        <w:rPr>
          <w:color w:val="000000"/>
        </w:rPr>
        <w:t>(A)</w:t>
      </w:r>
      <w:r w:rsidRPr="00AE4561">
        <w:rPr>
          <w:rFonts w:hint="eastAsia"/>
          <w:color w:val="000000"/>
        </w:rPr>
        <w:t>製造業臺灣的比例是</w:t>
      </w:r>
      <w:r w:rsidRPr="00AE4561">
        <w:rPr>
          <w:color w:val="000000"/>
        </w:rPr>
        <w:t>27%</w:t>
      </w:r>
      <w:r w:rsidRPr="00AE4561">
        <w:rPr>
          <w:rFonts w:hint="eastAsia"/>
          <w:color w:val="000000"/>
        </w:rPr>
        <w:t>，基隆市的比例是</w:t>
      </w:r>
      <w:r w:rsidRPr="00AE4561">
        <w:rPr>
          <w:color w:val="000000"/>
        </w:rPr>
        <w:t>18.8%</w:t>
      </w:r>
      <w:r w:rsidRPr="00AE4561">
        <w:rPr>
          <w:rFonts w:hint="eastAsia"/>
          <w:color w:val="000000"/>
        </w:rPr>
        <w:t>；</w:t>
      </w:r>
      <w:r w:rsidRPr="00AE4561">
        <w:rPr>
          <w:color w:val="000000"/>
        </w:rPr>
        <w:t>(B)</w:t>
      </w:r>
      <w:r w:rsidRPr="00AE4561">
        <w:rPr>
          <w:rFonts w:hint="eastAsia"/>
          <w:color w:val="000000"/>
        </w:rPr>
        <w:t>營造業臺灣的比例是</w:t>
      </w:r>
      <w:r w:rsidRPr="00AE4561">
        <w:rPr>
          <w:color w:val="000000"/>
        </w:rPr>
        <w:t>8%</w:t>
      </w:r>
      <w:r w:rsidRPr="00AE4561">
        <w:rPr>
          <w:rFonts w:hint="eastAsia"/>
          <w:color w:val="000000"/>
        </w:rPr>
        <w:t>，基隆市的比例是</w:t>
      </w:r>
      <w:r w:rsidRPr="00AE4561">
        <w:rPr>
          <w:color w:val="000000"/>
        </w:rPr>
        <w:t>9.1%</w:t>
      </w:r>
      <w:r w:rsidRPr="00AE4561">
        <w:rPr>
          <w:rFonts w:hint="eastAsia"/>
          <w:color w:val="000000"/>
        </w:rPr>
        <w:t>；</w:t>
      </w:r>
      <w:r w:rsidRPr="00AE4561">
        <w:rPr>
          <w:color w:val="000000"/>
        </w:rPr>
        <w:t>(D)</w:t>
      </w:r>
      <w:r w:rsidRPr="00AE4561">
        <w:rPr>
          <w:rFonts w:hint="eastAsia"/>
          <w:color w:val="000000"/>
        </w:rPr>
        <w:t>住宿及餐飲業臺灣的比例是</w:t>
      </w:r>
      <w:r w:rsidRPr="00AE4561">
        <w:rPr>
          <w:color w:val="000000"/>
        </w:rPr>
        <w:t>7.3%</w:t>
      </w:r>
      <w:r w:rsidRPr="00AE4561">
        <w:rPr>
          <w:rFonts w:hint="eastAsia"/>
          <w:color w:val="000000"/>
        </w:rPr>
        <w:t>，基隆市的比例是</w:t>
      </w:r>
      <w:r w:rsidRPr="00AE4561">
        <w:rPr>
          <w:color w:val="000000"/>
        </w:rPr>
        <w:t>8%</w:t>
      </w:r>
      <w:r w:rsidRPr="00AE4561">
        <w:rPr>
          <w:rFonts w:hint="eastAsia"/>
          <w:color w:val="000000"/>
        </w:rPr>
        <w:t>。</w:t>
      </w:r>
    </w:p>
    <w:p w:rsidR="00AE4561" w:rsidRDefault="00AE4561" w:rsidP="00AE4561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13.</w:t>
      </w:r>
      <w:r w:rsidRPr="00AE4561">
        <w:rPr>
          <w:rFonts w:hint="eastAsia"/>
          <w:color w:val="000000"/>
        </w:rPr>
        <w:t>世界都市無</w:t>
      </w:r>
      <w:r w:rsidRPr="00AE4561">
        <w:rPr>
          <w:color w:val="000000"/>
        </w:rPr>
        <w:t>(</w:t>
      </w:r>
      <w:r w:rsidRPr="00AE4561">
        <w:rPr>
          <w:rFonts w:hint="eastAsia"/>
          <w:color w:val="000000"/>
        </w:rPr>
        <w:t>甲</w:t>
      </w:r>
      <w:r w:rsidRPr="00AE4561">
        <w:rPr>
          <w:color w:val="000000"/>
        </w:rPr>
        <w:t>)</w:t>
      </w:r>
      <w:r w:rsidRPr="00AE4561">
        <w:rPr>
          <w:rFonts w:hint="eastAsia"/>
          <w:color w:val="000000"/>
        </w:rPr>
        <w:t>、</w:t>
      </w:r>
      <w:r w:rsidRPr="00AE4561">
        <w:rPr>
          <w:color w:val="000000"/>
        </w:rPr>
        <w:t>(</w:t>
      </w:r>
      <w:r w:rsidRPr="00AE4561">
        <w:rPr>
          <w:rFonts w:hint="eastAsia"/>
          <w:color w:val="000000"/>
        </w:rPr>
        <w:t>丁</w:t>
      </w:r>
      <w:r w:rsidRPr="00AE4561">
        <w:rPr>
          <w:color w:val="000000"/>
        </w:rPr>
        <w:t>)</w:t>
      </w:r>
      <w:r w:rsidRPr="00AE4561">
        <w:rPr>
          <w:rFonts w:hint="eastAsia"/>
          <w:color w:val="000000"/>
        </w:rPr>
        <w:t>的條件。</w:t>
      </w:r>
    </w:p>
    <w:p w:rsidR="00AE4561" w:rsidRDefault="00AE4561" w:rsidP="00AE4561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14.</w:t>
      </w:r>
      <w:r w:rsidRPr="00AE4561">
        <w:rPr>
          <w:color w:val="000000"/>
        </w:rPr>
        <w:t>X</w:t>
      </w:r>
      <w:r w:rsidRPr="00AE4561">
        <w:rPr>
          <w:rFonts w:hint="eastAsia"/>
          <w:color w:val="000000"/>
        </w:rPr>
        <w:t>群為出生率高，平均壽命低的人口特徵，</w:t>
      </w:r>
      <w:r w:rsidRPr="00AE4561">
        <w:rPr>
          <w:color w:val="000000"/>
        </w:rPr>
        <w:t>Y</w:t>
      </w:r>
      <w:r w:rsidRPr="00AE4561">
        <w:rPr>
          <w:rFonts w:hint="eastAsia"/>
          <w:color w:val="000000"/>
        </w:rPr>
        <w:t>群為出生率低，平均壽命高的人口特徵，所以</w:t>
      </w:r>
      <w:r w:rsidRPr="00AE4561">
        <w:rPr>
          <w:color w:val="000000"/>
        </w:rPr>
        <w:t>(A)Y</w:t>
      </w:r>
      <w:r w:rsidRPr="00AE4561">
        <w:rPr>
          <w:rFonts w:hint="eastAsia"/>
          <w:color w:val="000000"/>
        </w:rPr>
        <w:t>群國家的開發程度應較高；</w:t>
      </w:r>
      <w:r w:rsidRPr="00AE4561">
        <w:rPr>
          <w:color w:val="000000"/>
        </w:rPr>
        <w:t>(C)X</w:t>
      </w:r>
      <w:r w:rsidRPr="00AE4561">
        <w:rPr>
          <w:rFonts w:hint="eastAsia"/>
          <w:color w:val="000000"/>
        </w:rPr>
        <w:t>群國家的人口金字塔應為低金字塔型；</w:t>
      </w:r>
      <w:r w:rsidRPr="00AE4561">
        <w:rPr>
          <w:color w:val="000000"/>
        </w:rPr>
        <w:t>(D) X</w:t>
      </w:r>
      <w:r w:rsidRPr="00AE4561">
        <w:rPr>
          <w:rFonts w:hint="eastAsia"/>
          <w:color w:val="000000"/>
        </w:rPr>
        <w:t>群國家多處於高穩定階段或早期擴張階段。</w:t>
      </w:r>
    </w:p>
    <w:p w:rsidR="00AE4561" w:rsidRDefault="00AE4561" w:rsidP="00AE4561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15.</w:t>
      </w:r>
      <w:r w:rsidRPr="00AE4561">
        <w:rPr>
          <w:color w:val="000000"/>
        </w:rPr>
        <w:t>(</w:t>
      </w:r>
      <w:r w:rsidRPr="00AE4561">
        <w:rPr>
          <w:rFonts w:hint="eastAsia"/>
          <w:color w:val="000000"/>
        </w:rPr>
        <w:t>乙</w:t>
      </w:r>
      <w:r w:rsidRPr="00AE4561">
        <w:rPr>
          <w:color w:val="000000"/>
        </w:rPr>
        <w:t>)</w:t>
      </w:r>
      <w:r w:rsidRPr="00AE4561">
        <w:rPr>
          <w:rFonts w:hint="eastAsia"/>
          <w:color w:val="000000"/>
        </w:rPr>
        <w:t>義大利位於地中海中央，未直接濱臨大西洋，故不像英、法、西、葡等國之容易進出大西洋。但義大利在十九世紀出現大量移美的情形。</w:t>
      </w:r>
    </w:p>
    <w:p w:rsidR="00AE4561" w:rsidRDefault="00AE4561" w:rsidP="00AE4561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16.</w:t>
      </w:r>
      <w:r w:rsidRPr="00AE4561">
        <w:rPr>
          <w:rFonts w:hint="eastAsia"/>
          <w:color w:val="000000"/>
        </w:rPr>
        <w:t>國際移工將所得匯回母國，有助於改善母國經濟。</w:t>
      </w:r>
    </w:p>
    <w:p w:rsidR="00AE4561" w:rsidRDefault="00AE4561" w:rsidP="00AE4561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17.</w:t>
      </w:r>
      <w:r w:rsidRPr="00AE4561">
        <w:rPr>
          <w:rFonts w:hint="eastAsia"/>
          <w:color w:val="000000"/>
        </w:rPr>
        <w:t>戰後多以短期移民為主，由富裕國家向貧窮國家招募勞動力。</w:t>
      </w:r>
    </w:p>
    <w:p w:rsidR="00AE4561" w:rsidRDefault="00AE4561" w:rsidP="00AE4561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19.</w:t>
      </w:r>
      <w:r w:rsidRPr="00AE4561">
        <w:rPr>
          <w:rFonts w:hint="eastAsia"/>
          <w:color w:val="000000"/>
        </w:rPr>
        <w:t>因都市住宅擁擠、交通惡化，環境品質下降，都市人移往郊區為「郊區化」。</w:t>
      </w:r>
    </w:p>
    <w:p w:rsidR="00AE4561" w:rsidRDefault="00AE4561" w:rsidP="00AE4561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20.</w:t>
      </w:r>
      <w:r w:rsidRPr="00AE4561">
        <w:rPr>
          <w:rFonts w:hint="eastAsia"/>
          <w:color w:val="000000"/>
        </w:rPr>
        <w:t>乙區（東部）因工業化社會的發展，導致</w:t>
      </w:r>
      <w:r w:rsidRPr="00AE4561">
        <w:rPr>
          <w:color w:val="000000"/>
        </w:rPr>
        <w:t>1960</w:t>
      </w:r>
      <w:r w:rsidRPr="00AE4561">
        <w:rPr>
          <w:rFonts w:hint="eastAsia"/>
          <w:color w:val="000000"/>
        </w:rPr>
        <w:t>年代後人口外流嚴重，占臺灣總人口比例不斷下降。</w:t>
      </w:r>
    </w:p>
    <w:p w:rsidR="00AE4561" w:rsidRPr="00AE4561" w:rsidRDefault="00AE4561" w:rsidP="00AE4561">
      <w:pPr>
        <w:ind w:left="283" w:hanging="283"/>
        <w:rPr>
          <w:rFonts w:ascii="新細明體" w:eastAsia="新細明體" w:hAnsi="新細明體" w:hint="eastAsia"/>
          <w:color w:val="000000"/>
        </w:rPr>
      </w:pPr>
    </w:p>
    <w:sectPr w:rsidR="00AE4561" w:rsidRPr="00AE4561" w:rsidSect="00AE4561">
      <w:footerReference w:type="even" r:id="rId7"/>
      <w:footerReference w:type="default" r:id="rId8"/>
      <w:pgSz w:w="20636" w:h="14570" w:orient="landscape" w:code="9"/>
      <w:pgMar w:top="567" w:right="567" w:bottom="567" w:left="567" w:header="0" w:footer="510" w:gutter="0"/>
      <w:cols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561" w:rsidRDefault="00AE4561">
      <w:r>
        <w:separator/>
      </w:r>
    </w:p>
  </w:endnote>
  <w:endnote w:type="continuationSeparator" w:id="0">
    <w:p w:rsidR="00AE4561" w:rsidRDefault="00AE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942" w:rsidRDefault="00D639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D63942" w:rsidRDefault="00D6394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942" w:rsidRDefault="00D63942">
    <w:pPr>
      <w:pStyle w:val="a3"/>
      <w:jc w:val="center"/>
      <w:rPr>
        <w:rFonts w:hint="eastAsia"/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486B81">
      <w:rPr>
        <w:rStyle w:val="a4"/>
        <w:noProof/>
        <w:sz w:val="22"/>
        <w:szCs w:val="22"/>
      </w:rPr>
      <w:t>2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561" w:rsidRDefault="00AE4561">
      <w:r>
        <w:separator/>
      </w:r>
    </w:p>
  </w:footnote>
  <w:footnote w:type="continuationSeparator" w:id="0">
    <w:p w:rsidR="00AE4561" w:rsidRDefault="00AE4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1"/>
    <w:rsid w:val="0002281E"/>
    <w:rsid w:val="00116B52"/>
    <w:rsid w:val="00141388"/>
    <w:rsid w:val="003205BF"/>
    <w:rsid w:val="003D004C"/>
    <w:rsid w:val="00486B81"/>
    <w:rsid w:val="004D2451"/>
    <w:rsid w:val="00582606"/>
    <w:rsid w:val="00705011"/>
    <w:rsid w:val="00713C84"/>
    <w:rsid w:val="0071728C"/>
    <w:rsid w:val="007305F6"/>
    <w:rsid w:val="008862BB"/>
    <w:rsid w:val="009C3169"/>
    <w:rsid w:val="00AE4561"/>
    <w:rsid w:val="00CC3303"/>
    <w:rsid w:val="00D63942"/>
    <w:rsid w:val="00E338A3"/>
    <w:rsid w:val="00F30168"/>
    <w:rsid w:val="00F6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55F7AE-EE0E-4A6D-9F06-B06B0DA0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C84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Roaming\LungTeng\100.1\Papert3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Papert3.dot</Template>
  <TotalTime>38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1</cp:revision>
  <dcterms:created xsi:type="dcterms:W3CDTF">2019-06-11T02:06:00Z</dcterms:created>
  <dcterms:modified xsi:type="dcterms:W3CDTF">2019-06-11T02:44:00Z</dcterms:modified>
</cp:coreProperties>
</file>