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B7" w:rsidRPr="008A1BB7" w:rsidRDefault="008A1BB7" w:rsidP="008A1BB7">
      <w:pPr>
        <w:jc w:val="distribute"/>
        <w:rPr>
          <w:rFonts w:ascii="新細明體" w:eastAsia="新細明體" w:hAnsi="新細明體"/>
          <w:b/>
          <w:sz w:val="28"/>
          <w:szCs w:val="28"/>
        </w:rPr>
      </w:pPr>
      <w:bookmarkStart w:id="0" w:name="_GoBack"/>
      <w:bookmarkEnd w:id="0"/>
      <w:r w:rsidRPr="008A1BB7">
        <w:rPr>
          <w:rFonts w:ascii="新細明體" w:eastAsia="新細明體" w:hAnsi="新細明體"/>
          <w:b/>
          <w:sz w:val="28"/>
          <w:szCs w:val="28"/>
        </w:rPr>
        <w:t>國立台東</w:t>
      </w:r>
      <w:r w:rsidR="00D4365D" w:rsidRPr="008A1BB7">
        <w:rPr>
          <w:rFonts w:ascii="新細明體" w:eastAsia="新細明體" w:hAnsi="新細明體"/>
          <w:b/>
          <w:sz w:val="28"/>
          <w:szCs w:val="28"/>
        </w:rPr>
        <w:t>高中</w:t>
      </w:r>
      <w:r w:rsidRPr="008A1BB7">
        <w:rPr>
          <w:rFonts w:ascii="新細明體" w:eastAsia="新細明體" w:hAnsi="新細明體"/>
          <w:b/>
          <w:sz w:val="28"/>
          <w:szCs w:val="28"/>
        </w:rPr>
        <w:t>109學年度上學期期末考高二</w:t>
      </w:r>
      <w:r w:rsidR="00D4365D" w:rsidRPr="008A1BB7">
        <w:rPr>
          <w:rFonts w:ascii="新細明體" w:eastAsia="新細明體" w:hAnsi="新細明體"/>
          <w:b/>
          <w:sz w:val="28"/>
          <w:szCs w:val="28"/>
        </w:rPr>
        <w:t>公民與社會科試</w:t>
      </w:r>
      <w:r w:rsidRPr="008A1BB7">
        <w:rPr>
          <w:rFonts w:ascii="新細明體" w:eastAsia="新細明體" w:hAnsi="新細明體"/>
          <w:b/>
          <w:sz w:val="28"/>
          <w:szCs w:val="28"/>
        </w:rPr>
        <w:t>題</w:t>
      </w:r>
      <w:r w:rsidR="00D4365D" w:rsidRPr="008A1BB7">
        <w:rPr>
          <w:rFonts w:ascii="新細明體" w:eastAsia="新細明體" w:hAnsi="新細明體"/>
          <w:b/>
          <w:sz w:val="28"/>
          <w:szCs w:val="28"/>
        </w:rPr>
        <w:t xml:space="preserve">卷 </w:t>
      </w:r>
    </w:p>
    <w:p w:rsidR="008A1BB7" w:rsidRDefault="008A1BB7">
      <w:pPr>
        <w:rPr>
          <w:rFonts w:ascii="新細明體" w:eastAsia="新細明體" w:hAnsi="新細明體"/>
          <w:b/>
        </w:rPr>
        <w:sectPr w:rsidR="008A1BB7" w:rsidSect="00D4365D">
          <w:footerReference w:type="even" r:id="rId8"/>
          <w:footerReference w:type="default" r:id="rId9"/>
          <w:pgSz w:w="14570" w:h="20636"/>
          <w:pgMar w:top="850" w:right="850" w:bottom="850" w:left="850" w:header="850" w:footer="567" w:gutter="0"/>
          <w:cols w:space="425"/>
          <w:docGrid w:type="lines" w:linePitch="360"/>
        </w:sectPr>
      </w:pPr>
      <w:r>
        <w:rPr>
          <w:rFonts w:ascii="新細明體" w:eastAsia="新細明體" w:hAnsi="新細明體"/>
          <w:b/>
        </w:rPr>
        <w:t>範圍</w:t>
      </w:r>
      <w:r>
        <w:rPr>
          <w:rFonts w:ascii="新細明體" w:eastAsia="新細明體" w:hAnsi="新細明體" w:hint="eastAsia"/>
          <w:b/>
        </w:rPr>
        <w:t>：</w:t>
      </w:r>
      <w:r>
        <w:rPr>
          <w:rFonts w:ascii="新細明體" w:eastAsia="新細明體" w:hAnsi="新細明體"/>
          <w:b/>
        </w:rPr>
        <w:t>B2L5—B2L6(三民版)                        畫答案卡</w:t>
      </w:r>
      <w:r>
        <w:rPr>
          <w:rFonts w:ascii="新細明體" w:eastAsia="新細明體" w:hAnsi="新細明體" w:hint="eastAsia"/>
          <w:b/>
        </w:rPr>
        <w:t>：</w:t>
      </w:r>
      <w:r>
        <w:rPr>
          <w:rFonts w:ascii="新細明體" w:eastAsia="新細明體" w:hAnsi="新細明體"/>
          <w:b/>
        </w:rPr>
        <w:t>是                     適用班級</w:t>
      </w:r>
      <w:r>
        <w:rPr>
          <w:rFonts w:ascii="新細明體" w:eastAsia="新細明體" w:hAnsi="新細明體" w:hint="eastAsia"/>
          <w:b/>
        </w:rPr>
        <w:t>：</w:t>
      </w:r>
      <w:r>
        <w:rPr>
          <w:rFonts w:ascii="新細明體" w:eastAsia="新細明體" w:hAnsi="新細明體"/>
          <w:b/>
        </w:rPr>
        <w:t>4</w:t>
      </w:r>
      <w:r>
        <w:rPr>
          <w:rFonts w:ascii="新細明體" w:eastAsia="新細明體" w:hAnsi="新細明體" w:hint="eastAsia"/>
          <w:b/>
        </w:rPr>
        <w:t>、</w:t>
      </w:r>
      <w:r>
        <w:rPr>
          <w:rFonts w:ascii="新細明體" w:eastAsia="新細明體" w:hAnsi="新細明體"/>
          <w:b/>
        </w:rPr>
        <w:t>5</w:t>
      </w:r>
      <w:r>
        <w:rPr>
          <w:rFonts w:ascii="新細明體" w:eastAsia="新細明體" w:hAnsi="新細明體" w:hint="eastAsia"/>
          <w:b/>
        </w:rPr>
        <w:t>、</w:t>
      </w:r>
      <w:r>
        <w:rPr>
          <w:rFonts w:ascii="新細明體" w:eastAsia="新細明體" w:hAnsi="新細明體"/>
          <w:b/>
        </w:rPr>
        <w:t>6</w:t>
      </w:r>
      <w:r>
        <w:rPr>
          <w:rFonts w:ascii="新細明體" w:eastAsia="新細明體" w:hAnsi="新細明體" w:hint="eastAsia"/>
          <w:b/>
        </w:rPr>
        <w:t>、</w:t>
      </w:r>
      <w:r>
        <w:rPr>
          <w:rFonts w:ascii="新細明體" w:eastAsia="新細明體" w:hAnsi="新細明體"/>
          <w:b/>
        </w:rPr>
        <w:t>7</w:t>
      </w:r>
      <w:r>
        <w:rPr>
          <w:rFonts w:ascii="新細明體" w:eastAsia="新細明體" w:hAnsi="新細明體" w:hint="eastAsia"/>
          <w:b/>
        </w:rPr>
        <w:t>、</w:t>
      </w:r>
      <w:r>
        <w:rPr>
          <w:rFonts w:ascii="新細明體" w:eastAsia="新細明體" w:hAnsi="新細明體"/>
          <w:b/>
        </w:rPr>
        <w:t>9</w:t>
      </w:r>
    </w:p>
    <w:p w:rsidR="008A1BB7" w:rsidRDefault="008A1BB7" w:rsidP="00D4365D">
      <w:pPr>
        <w:tabs>
          <w:tab w:val="left" w:pos="482"/>
        </w:tabs>
        <w:snapToGrid w:val="0"/>
        <w:ind w:left="482" w:hanging="482"/>
        <w:rPr>
          <w:rFonts w:ascii="標楷體" w:eastAsia="標楷體" w:hAnsi="Times New Roman" w:cs="Times New Roman"/>
          <w:b/>
          <w:color w:val="191800"/>
          <w:szCs w:val="24"/>
        </w:rPr>
      </w:pPr>
    </w:p>
    <w:p w:rsidR="00AA42AF" w:rsidRDefault="00D4365D" w:rsidP="00D4365D">
      <w:pPr>
        <w:tabs>
          <w:tab w:val="left" w:pos="482"/>
        </w:tabs>
        <w:snapToGrid w:val="0"/>
        <w:ind w:left="482" w:hanging="482"/>
        <w:rPr>
          <w:rFonts w:ascii="標楷體" w:eastAsia="標楷體" w:hAnsi="標楷體" w:cs="Times New Roman"/>
          <w:szCs w:val="24"/>
        </w:rPr>
      </w:pPr>
      <w:r>
        <w:rPr>
          <w:rFonts w:ascii="標楷體" w:eastAsia="標楷體" w:hAnsi="Times New Roman" w:cs="Times New Roman" w:hint="eastAsia"/>
          <w:b/>
          <w:color w:val="191800"/>
          <w:szCs w:val="24"/>
        </w:rPr>
        <w:t>一、</w:t>
      </w:r>
      <w:r>
        <w:rPr>
          <w:rFonts w:ascii="標楷體" w:eastAsia="標楷體" w:hAnsi="Times New Roman" w:cs="Times New Roman" w:hint="eastAsia"/>
          <w:b/>
          <w:szCs w:val="24"/>
        </w:rPr>
        <w:t>單選題</w:t>
      </w:r>
      <w:r>
        <w:rPr>
          <w:rFonts w:ascii="標楷體" w:eastAsia="標楷體" w:hAnsi="標楷體" w:cs="Times New Roman" w:hint="eastAsia"/>
          <w:szCs w:val="24"/>
        </w:rPr>
        <w:t>：</w:t>
      </w:r>
      <w:r w:rsidR="005B7459">
        <w:rPr>
          <w:rFonts w:ascii="標楷體" w:eastAsia="標楷體" w:hAnsi="標楷體" w:cs="Times New Roman" w:hint="eastAsia"/>
          <w:szCs w:val="24"/>
        </w:rPr>
        <w:t>100</w:t>
      </w:r>
      <w:r w:rsidR="009F6430">
        <w:rPr>
          <w:rFonts w:ascii="標楷體" w:eastAsia="標楷體" w:hAnsi="標楷體" w:cs="Times New Roman" w:hint="eastAsia"/>
          <w:szCs w:val="24"/>
        </w:rPr>
        <w:t>％</w:t>
      </w:r>
      <w:r w:rsidR="009F6430">
        <w:rPr>
          <w:rFonts w:ascii="標楷體" w:eastAsia="標楷體" w:hAnsi="標楷體" w:cs="Times New Roman"/>
          <w:szCs w:val="24"/>
        </w:rPr>
        <w:t>(</w:t>
      </w:r>
      <w:r>
        <w:rPr>
          <w:rFonts w:ascii="標楷體" w:eastAsia="標楷體" w:hAnsi="標楷體" w:cs="Times New Roman" w:hint="eastAsia"/>
          <w:szCs w:val="24"/>
        </w:rPr>
        <w:t>每題</w:t>
      </w:r>
      <w:r w:rsidR="005B7459">
        <w:rPr>
          <w:rFonts w:ascii="標楷體" w:eastAsia="標楷體" w:hAnsi="標楷體" w:cs="Times New Roman"/>
          <w:szCs w:val="24"/>
        </w:rPr>
        <w:t>2</w:t>
      </w:r>
      <w:r>
        <w:rPr>
          <w:rFonts w:ascii="標楷體" w:eastAsia="標楷體" w:hAnsi="標楷體" w:cs="Times New Roman"/>
          <w:szCs w:val="24"/>
        </w:rPr>
        <w:t>分</w:t>
      </w:r>
      <w:r w:rsidR="009F6430">
        <w:rPr>
          <w:rFonts w:ascii="標楷體" w:eastAsia="標楷體" w:hAnsi="標楷體" w:cs="Times New Roman" w:hint="eastAsia"/>
          <w:szCs w:val="24"/>
        </w:rPr>
        <w:t>，共50題)</w:t>
      </w:r>
    </w:p>
    <w:p w:rsidR="00F71FAC" w:rsidRPr="002A6EB9" w:rsidRDefault="00F71FAC" w:rsidP="00F71FAC">
      <w:pPr>
        <w:pStyle w:val="a8"/>
        <w:numPr>
          <w:ilvl w:val="0"/>
          <w:numId w:val="1"/>
        </w:numPr>
        <w:ind w:leftChars="0"/>
        <w:rPr>
          <w:rFonts w:asciiTheme="majorEastAsia" w:eastAsiaTheme="majorEastAsia" w:hAnsiTheme="majorEastAsia"/>
          <w:bCs/>
          <w:szCs w:val="24"/>
        </w:rPr>
      </w:pPr>
      <w:r w:rsidRPr="002A6EB9">
        <w:rPr>
          <w:rFonts w:asciiTheme="majorEastAsia" w:eastAsiaTheme="majorEastAsia" w:hAnsiTheme="majorEastAsia" w:hint="eastAsia"/>
          <w:bCs/>
          <w:szCs w:val="24"/>
        </w:rPr>
        <w:t>行政程序法第4條：</w:t>
      </w:r>
      <w:r w:rsidR="00A83E0E" w:rsidRPr="002A6EB9">
        <w:rPr>
          <w:rFonts w:asciiTheme="majorEastAsia" w:eastAsiaTheme="majorEastAsia" w:hAnsiTheme="majorEastAsia" w:hint="eastAsia"/>
          <w:bCs/>
          <w:szCs w:val="24"/>
        </w:rPr>
        <w:t>「</w:t>
      </w:r>
      <w:r w:rsidRPr="002A6EB9">
        <w:rPr>
          <w:rFonts w:asciiTheme="majorEastAsia" w:eastAsiaTheme="majorEastAsia" w:hAnsiTheme="majorEastAsia" w:hint="eastAsia"/>
          <w:bCs/>
          <w:szCs w:val="24"/>
        </w:rPr>
        <w:t>行政行為應受法律及一般法律原則之拘束</w:t>
      </w:r>
      <w:r w:rsidR="00A83E0E" w:rsidRPr="002A6EB9">
        <w:rPr>
          <w:rFonts w:asciiTheme="majorEastAsia" w:eastAsiaTheme="majorEastAsia" w:hAnsiTheme="majorEastAsia" w:hint="eastAsia"/>
          <w:bCs/>
          <w:szCs w:val="24"/>
        </w:rPr>
        <w:t>」</w:t>
      </w:r>
      <w:r w:rsidRPr="002A6EB9">
        <w:rPr>
          <w:rFonts w:asciiTheme="majorEastAsia" w:eastAsiaTheme="majorEastAsia" w:hAnsiTheme="majorEastAsia" w:hint="eastAsia"/>
          <w:bCs/>
          <w:szCs w:val="24"/>
        </w:rPr>
        <w:t>。因此依法行政原則為行政法的重要基本理念。</w:t>
      </w:r>
    </w:p>
    <w:p w:rsidR="00872B88" w:rsidRPr="002A6EB9" w:rsidRDefault="00D4365D" w:rsidP="00F71FAC">
      <w:pPr>
        <w:pStyle w:val="a8"/>
        <w:tabs>
          <w:tab w:val="left" w:pos="482"/>
        </w:tabs>
        <w:snapToGrid w:val="0"/>
        <w:spacing w:line="276" w:lineRule="auto"/>
        <w:ind w:leftChars="0" w:left="482"/>
      </w:pPr>
      <w:r w:rsidRPr="002A6EB9">
        <w:t>請問：下列哪一選</w:t>
      </w:r>
      <w:r w:rsidR="00F71FAC" w:rsidRPr="002A6EB9">
        <w:t>項</w:t>
      </w:r>
      <w:r w:rsidRPr="002A6EB9">
        <w:t>足以適切說明</w:t>
      </w:r>
      <w:r w:rsidR="0085000D" w:rsidRPr="002A6EB9">
        <w:rPr>
          <w:rFonts w:asciiTheme="minorEastAsia" w:hAnsiTheme="minorEastAsia" w:hint="eastAsia"/>
        </w:rPr>
        <w:t>「</w:t>
      </w:r>
      <w:r w:rsidR="00F71FAC" w:rsidRPr="002A6EB9">
        <w:t>依法行政原則</w:t>
      </w:r>
      <w:r w:rsidR="0085000D" w:rsidRPr="002A6EB9">
        <w:rPr>
          <w:rFonts w:asciiTheme="minorEastAsia" w:hAnsiTheme="minorEastAsia" w:hint="eastAsia"/>
        </w:rPr>
        <w:t>」</w:t>
      </w:r>
      <w:r w:rsidRPr="002A6EB9">
        <w:t>？</w:t>
      </w:r>
      <w:r w:rsidRPr="002A6EB9">
        <w:rPr>
          <w:rFonts w:hint="eastAsia"/>
        </w:rPr>
        <w:t xml:space="preserve">　</w:t>
      </w:r>
      <w:r w:rsidRPr="002A6EB9">
        <w:br/>
      </w:r>
      <w:r w:rsidR="0014351F" w:rsidRPr="002A6EB9">
        <w:t>(A</w:t>
      </w:r>
      <w:r w:rsidR="00872B88" w:rsidRPr="002A6EB9">
        <w:t>)</w:t>
      </w:r>
      <w:r w:rsidR="00872B88" w:rsidRPr="002A6EB9">
        <w:t>環保局沒有依照通知函的期限，給予好棒棒養豬場足夠時間改善缺失，反而提前稽查</w:t>
      </w:r>
    </w:p>
    <w:p w:rsidR="007E455F" w:rsidRPr="002A6EB9" w:rsidRDefault="00D4365D" w:rsidP="007E455F">
      <w:pPr>
        <w:pStyle w:val="a8"/>
        <w:tabs>
          <w:tab w:val="left" w:pos="482"/>
        </w:tabs>
        <w:snapToGrid w:val="0"/>
        <w:spacing w:line="276" w:lineRule="auto"/>
        <w:ind w:leftChars="0" w:left="482"/>
      </w:pPr>
      <w:r w:rsidRPr="002A6EB9">
        <w:t>(B)</w:t>
      </w:r>
      <w:r w:rsidR="00872B88" w:rsidRPr="002A6EB9">
        <w:t>曾率主辦</w:t>
      </w:r>
      <w:r w:rsidRPr="002A6EB9">
        <w:t>「</w:t>
      </w:r>
      <w:r w:rsidR="00872B88" w:rsidRPr="002A6EB9">
        <w:t>反對萊豬進口</w:t>
      </w:r>
      <w:r w:rsidRPr="002A6EB9">
        <w:t>」</w:t>
      </w:r>
      <w:r w:rsidR="00872B88" w:rsidRPr="002A6EB9">
        <w:t>大遊行</w:t>
      </w:r>
      <w:r w:rsidRPr="002A6EB9">
        <w:t>，遊行許可至下午</w:t>
      </w:r>
      <w:r w:rsidRPr="002A6EB9">
        <w:t>5</w:t>
      </w:r>
      <w:r w:rsidRPr="002A6EB9">
        <w:t>點，但逾時未結束，警察命令解散</w:t>
      </w:r>
      <w:r w:rsidRPr="002A6EB9">
        <w:rPr>
          <w:rFonts w:hint="eastAsia"/>
        </w:rPr>
        <w:t xml:space="preserve">　</w:t>
      </w:r>
    </w:p>
    <w:p w:rsidR="00872B88" w:rsidRPr="002A6EB9" w:rsidRDefault="00D4365D" w:rsidP="007E455F">
      <w:pPr>
        <w:pStyle w:val="a8"/>
        <w:tabs>
          <w:tab w:val="left" w:pos="482"/>
        </w:tabs>
        <w:snapToGrid w:val="0"/>
        <w:spacing w:line="276" w:lineRule="auto"/>
        <w:ind w:leftChars="0" w:left="482"/>
      </w:pPr>
      <w:r w:rsidRPr="002A6EB9">
        <w:t>(C)</w:t>
      </w:r>
      <w:r w:rsidR="00322A9E" w:rsidRPr="002A6EB9">
        <w:t>曾大偉</w:t>
      </w:r>
      <w:r w:rsidR="00F71FAC" w:rsidRPr="002A6EB9">
        <w:t>做生意的位子擺到人行道上，因而</w:t>
      </w:r>
      <w:r w:rsidRPr="002A6EB9">
        <w:t>遭</w:t>
      </w:r>
      <w:r w:rsidR="00F71FAC" w:rsidRPr="002A6EB9">
        <w:t>人</w:t>
      </w:r>
      <w:r w:rsidRPr="002A6EB9">
        <w:t>檢舉，</w:t>
      </w:r>
      <w:r w:rsidR="00F71FAC" w:rsidRPr="002A6EB9">
        <w:t>曾大偉主張其他店家也違規，不能只取締他</w:t>
      </w:r>
    </w:p>
    <w:p w:rsidR="007E455F" w:rsidRPr="002A6EB9" w:rsidRDefault="0014351F" w:rsidP="007E455F">
      <w:pPr>
        <w:pStyle w:val="a8"/>
        <w:tabs>
          <w:tab w:val="left" w:pos="482"/>
        </w:tabs>
        <w:snapToGrid w:val="0"/>
        <w:spacing w:line="276" w:lineRule="auto"/>
        <w:ind w:leftChars="0" w:left="482"/>
      </w:pPr>
      <w:r w:rsidRPr="002A6EB9">
        <w:t>(D</w:t>
      </w:r>
      <w:r w:rsidR="00872B88" w:rsidRPr="002A6EB9">
        <w:t>)</w:t>
      </w:r>
      <w:r w:rsidR="00872B88" w:rsidRPr="002A6EB9">
        <w:t>梅半法建設公司申請建築執照獲准後，興建到一半，</w:t>
      </w:r>
      <w:r w:rsidR="0085000D" w:rsidRPr="002A6EB9">
        <w:t>高雄</w:t>
      </w:r>
      <w:r w:rsidR="00A83E0E" w:rsidRPr="002A6EB9">
        <w:t>市政府以基地位處禁建區而撤銷其</w:t>
      </w:r>
      <w:r w:rsidR="00872B88" w:rsidRPr="002A6EB9">
        <w:t>建</w:t>
      </w:r>
      <w:r w:rsidR="00A83E0E" w:rsidRPr="002A6EB9">
        <w:t>築執</w:t>
      </w:r>
      <w:r w:rsidR="00872B88" w:rsidRPr="002A6EB9">
        <w:t>照</w:t>
      </w:r>
      <w:r w:rsidR="00D4365D" w:rsidRPr="002A6EB9">
        <w:rPr>
          <w:rFonts w:hint="eastAsia"/>
        </w:rPr>
        <w:t xml:space="preserve">　</w:t>
      </w:r>
    </w:p>
    <w:p w:rsidR="00D4365D" w:rsidRPr="00872B88" w:rsidRDefault="00D4365D" w:rsidP="00333CA1">
      <w:pPr>
        <w:tabs>
          <w:tab w:val="left" w:pos="482"/>
        </w:tabs>
        <w:snapToGrid w:val="0"/>
        <w:spacing w:line="276" w:lineRule="auto"/>
        <w:rPr>
          <w:rFonts w:ascii="標楷體" w:eastAsia="標楷體" w:hAnsi="標楷體" w:cs="Times New Roman"/>
          <w:color w:val="0070C0"/>
          <w:szCs w:val="24"/>
        </w:rPr>
      </w:pPr>
      <w:r w:rsidRPr="00872B88">
        <w:rPr>
          <w:rFonts w:ascii="標楷體" w:eastAsia="標楷體" w:hAnsi="標楷體" w:cs="Times New Roman"/>
          <w:color w:val="0070C0"/>
          <w:szCs w:val="24"/>
        </w:rPr>
        <w:t>答案：</w:t>
      </w:r>
      <w:r w:rsidR="00872B88" w:rsidRPr="00872B88">
        <w:rPr>
          <w:color w:val="0070C0"/>
        </w:rPr>
        <w:t>(B</w:t>
      </w:r>
      <w:r w:rsidRPr="00872B88">
        <w:rPr>
          <w:color w:val="0070C0"/>
        </w:rPr>
        <w:t>)</w:t>
      </w:r>
    </w:p>
    <w:p w:rsidR="007E455F" w:rsidRPr="004B3161" w:rsidRDefault="00872B88" w:rsidP="00D4365D">
      <w:pPr>
        <w:pStyle w:val="a8"/>
        <w:numPr>
          <w:ilvl w:val="0"/>
          <w:numId w:val="1"/>
        </w:numPr>
        <w:tabs>
          <w:tab w:val="left" w:pos="482"/>
        </w:tabs>
        <w:snapToGrid w:val="0"/>
        <w:ind w:leftChars="0" w:left="482" w:hanging="482"/>
        <w:rPr>
          <w:rFonts w:ascii="標楷體" w:eastAsia="標楷體" w:hAnsi="標楷體" w:cs="Times New Roman"/>
          <w:szCs w:val="24"/>
        </w:rPr>
      </w:pPr>
      <w:r w:rsidRPr="004B3161">
        <w:rPr>
          <w:rFonts w:hint="eastAsia"/>
          <w:bCs/>
          <w:szCs w:val="24"/>
        </w:rPr>
        <w:t>行政程序法第</w:t>
      </w:r>
      <w:r w:rsidRPr="004B3161">
        <w:rPr>
          <w:rFonts w:hint="eastAsia"/>
          <w:bCs/>
          <w:szCs w:val="24"/>
        </w:rPr>
        <w:t>1</w:t>
      </w:r>
      <w:r w:rsidRPr="004B3161">
        <w:rPr>
          <w:rFonts w:hint="eastAsia"/>
          <w:bCs/>
          <w:szCs w:val="24"/>
        </w:rPr>
        <w:t>條：</w:t>
      </w:r>
      <w:r w:rsidRPr="004B3161">
        <w:rPr>
          <w:rFonts w:asciiTheme="minorEastAsia" w:hAnsiTheme="minorEastAsia" w:hint="eastAsia"/>
          <w:bCs/>
          <w:szCs w:val="24"/>
        </w:rPr>
        <w:t>「</w:t>
      </w:r>
      <w:r w:rsidRPr="004B3161">
        <w:rPr>
          <w:rFonts w:hint="eastAsia"/>
          <w:bCs/>
          <w:szCs w:val="24"/>
        </w:rPr>
        <w:t>為使行政行為遵循公正、公開與民主之程序，確保依法行政之原則，以保障人民權益，提高行政效能，增進人民對行政之信賴，特制定該法。</w:t>
      </w:r>
      <w:r w:rsidRPr="004B3161">
        <w:rPr>
          <w:rFonts w:asciiTheme="minorEastAsia" w:hAnsiTheme="minorEastAsia" w:hint="eastAsia"/>
          <w:bCs/>
          <w:szCs w:val="24"/>
        </w:rPr>
        <w:t>」</w:t>
      </w:r>
      <w:r w:rsidR="007638D6" w:rsidRPr="004B3161">
        <w:rPr>
          <w:rFonts w:asciiTheme="minorEastAsia" w:hAnsiTheme="minorEastAsia" w:hint="eastAsia"/>
          <w:bCs/>
          <w:szCs w:val="24"/>
        </w:rPr>
        <w:t>請問依據行政程序法第1條的規定</w:t>
      </w:r>
      <w:r w:rsidR="007638D6" w:rsidRPr="004B3161">
        <w:rPr>
          <w:rFonts w:asciiTheme="minorEastAsia" w:hAnsiTheme="minorEastAsia" w:hint="eastAsia"/>
        </w:rPr>
        <w:t>，</w:t>
      </w:r>
      <w:r w:rsidR="00D4365D" w:rsidRPr="004B3161">
        <w:t>下列何者</w:t>
      </w:r>
      <w:r w:rsidR="007638D6" w:rsidRPr="004B3161">
        <w:t>敘述</w:t>
      </w:r>
      <w:r w:rsidR="00D4365D" w:rsidRPr="004B3161">
        <w:t>符合「正當法律程序」的原則？</w:t>
      </w:r>
    </w:p>
    <w:p w:rsidR="007E455F" w:rsidRPr="004B3161" w:rsidRDefault="00D4365D" w:rsidP="007E455F">
      <w:pPr>
        <w:pStyle w:val="a8"/>
        <w:tabs>
          <w:tab w:val="left" w:pos="482"/>
        </w:tabs>
        <w:snapToGrid w:val="0"/>
        <w:ind w:leftChars="0" w:left="482"/>
      </w:pPr>
      <w:r w:rsidRPr="004B3161">
        <w:t>(</w:t>
      </w:r>
      <w:r w:rsidR="00A83E0E" w:rsidRPr="004B3161">
        <w:t>A</w:t>
      </w:r>
      <w:r w:rsidRPr="004B3161">
        <w:t>)</w:t>
      </w:r>
      <w:r w:rsidR="00107A4F" w:rsidRPr="004B3161">
        <w:t>民眾檢舉花家在頂樓</w:t>
      </w:r>
      <w:r w:rsidR="007E455F" w:rsidRPr="004B3161">
        <w:t>違建</w:t>
      </w:r>
      <w:r w:rsidR="00107A4F" w:rsidRPr="004B3161">
        <w:t>私人游泳池</w:t>
      </w:r>
      <w:r w:rsidR="007E455F" w:rsidRPr="004B3161">
        <w:t>，</w:t>
      </w:r>
      <w:r w:rsidR="00107A4F" w:rsidRPr="004B3161">
        <w:t>政府</w:t>
      </w:r>
      <w:r w:rsidR="007E455F" w:rsidRPr="004B3161">
        <w:t>未通知</w:t>
      </w:r>
      <w:r w:rsidR="00107A4F" w:rsidRPr="004B3161">
        <w:t>花家</w:t>
      </w:r>
      <w:r w:rsidR="007E455F" w:rsidRPr="004B3161">
        <w:t>陳述意見，即裁處罰鍰並予拆除</w:t>
      </w:r>
    </w:p>
    <w:p w:rsidR="00A83E0E" w:rsidRPr="004B3161" w:rsidRDefault="00A83E0E" w:rsidP="00A83E0E">
      <w:pPr>
        <w:pStyle w:val="a8"/>
        <w:tabs>
          <w:tab w:val="left" w:pos="482"/>
        </w:tabs>
        <w:snapToGrid w:val="0"/>
        <w:ind w:leftChars="0" w:left="482"/>
      </w:pPr>
      <w:r w:rsidRPr="004B3161">
        <w:t>(B)</w:t>
      </w:r>
      <w:r w:rsidR="00107A4F" w:rsidRPr="004B3161">
        <w:t>花爸</w:t>
      </w:r>
      <w:r w:rsidRPr="004B3161">
        <w:t>駕駛</w:t>
      </w:r>
      <w:r w:rsidR="00107A4F" w:rsidRPr="004B3161">
        <w:t>汽車闖紅燈，交通警察以當場不能或不宜攔截製單舉發為由，而直接開單</w:t>
      </w:r>
      <w:r w:rsidRPr="004B3161">
        <w:t>舉發</w:t>
      </w:r>
    </w:p>
    <w:p w:rsidR="00D4365D" w:rsidRPr="004B3161" w:rsidRDefault="00D4365D" w:rsidP="007E455F">
      <w:pPr>
        <w:pStyle w:val="a8"/>
        <w:tabs>
          <w:tab w:val="left" w:pos="482"/>
        </w:tabs>
        <w:snapToGrid w:val="0"/>
        <w:ind w:leftChars="0" w:left="482"/>
      </w:pPr>
      <w:r w:rsidRPr="004B3161">
        <w:t>(</w:t>
      </w:r>
      <w:r w:rsidR="00A83E0E" w:rsidRPr="004B3161">
        <w:t>C</w:t>
      </w:r>
      <w:r w:rsidRPr="004B3161">
        <w:t>)</w:t>
      </w:r>
      <w:r w:rsidRPr="004B3161">
        <w:t>私</w:t>
      </w:r>
      <w:r w:rsidR="00872B88" w:rsidRPr="004B3161">
        <w:t>立</w:t>
      </w:r>
      <w:r w:rsidR="00A83E0E" w:rsidRPr="004B3161">
        <w:t>清雅藝術高中</w:t>
      </w:r>
      <w:r w:rsidR="00872B88" w:rsidRPr="004B3161">
        <w:t>申請核准立案</w:t>
      </w:r>
      <w:r w:rsidR="00A83E0E" w:rsidRPr="004B3161">
        <w:t>但仍未通過就</w:t>
      </w:r>
      <w:r w:rsidR="00872B88" w:rsidRPr="004B3161">
        <w:t>逕行招生，經查屬實，政府命其立即停辦</w:t>
      </w:r>
    </w:p>
    <w:p w:rsidR="00A83E0E" w:rsidRPr="004B3161" w:rsidRDefault="00A83E0E" w:rsidP="007E455F">
      <w:pPr>
        <w:pStyle w:val="a8"/>
        <w:tabs>
          <w:tab w:val="left" w:pos="482"/>
        </w:tabs>
        <w:snapToGrid w:val="0"/>
        <w:ind w:leftChars="0" w:left="482"/>
        <w:rPr>
          <w:rFonts w:ascii="標楷體" w:eastAsia="標楷體" w:hAnsi="標楷體" w:cs="Times New Roman"/>
          <w:szCs w:val="24"/>
        </w:rPr>
      </w:pPr>
      <w:r w:rsidRPr="004B3161">
        <w:t>(D)</w:t>
      </w:r>
      <w:r w:rsidRPr="004B3161">
        <w:t>學校認定</w:t>
      </w:r>
      <w:r w:rsidRPr="004B3161">
        <w:rPr>
          <w:u w:val="single"/>
        </w:rPr>
        <w:t>曾利駭</w:t>
      </w:r>
      <w:r w:rsidR="00107A4F" w:rsidRPr="004B3161">
        <w:t>教授</w:t>
      </w:r>
      <w:r w:rsidRPr="004B3161">
        <w:t>升等著作</w:t>
      </w:r>
      <w:r w:rsidR="00107A4F" w:rsidRPr="004B3161">
        <w:t>係抄襲他人</w:t>
      </w:r>
      <w:r w:rsidRPr="004B3161">
        <w:t>論文，未給</w:t>
      </w:r>
      <w:r w:rsidR="00107A4F" w:rsidRPr="004B3161">
        <w:t>曾教授</w:t>
      </w:r>
      <w:r w:rsidRPr="004B3161">
        <w:t>答辯機會，直接不通過其升等</w:t>
      </w:r>
    </w:p>
    <w:p w:rsidR="00D4365D" w:rsidRPr="00107A4F" w:rsidRDefault="00D4365D" w:rsidP="00D4365D">
      <w:pPr>
        <w:tabs>
          <w:tab w:val="left" w:pos="482"/>
        </w:tabs>
        <w:snapToGrid w:val="0"/>
        <w:rPr>
          <w:rFonts w:ascii="標楷體" w:eastAsia="標楷體" w:hAnsi="標楷體" w:cs="Times New Roman"/>
          <w:color w:val="0070C0"/>
          <w:szCs w:val="24"/>
        </w:rPr>
      </w:pPr>
      <w:r w:rsidRPr="00107A4F">
        <w:rPr>
          <w:rFonts w:ascii="標楷體" w:eastAsia="標楷體" w:hAnsi="標楷體" w:cs="Times New Roman"/>
          <w:color w:val="0070C0"/>
          <w:szCs w:val="24"/>
        </w:rPr>
        <w:t>答案：</w:t>
      </w:r>
      <w:r w:rsidR="00A83E0E" w:rsidRPr="00107A4F">
        <w:rPr>
          <w:color w:val="0070C0"/>
        </w:rPr>
        <w:t>(B</w:t>
      </w:r>
      <w:r w:rsidRPr="00107A4F">
        <w:rPr>
          <w:color w:val="0070C0"/>
        </w:rPr>
        <w:t>)</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附圖為犯罪的追訴程序，請根據圖中訊息判斷，甲、乙、丙、丁應該分別為何？</w:t>
      </w:r>
      <w:r w:rsidR="00C25FD6">
        <w:br/>
      </w:r>
      <w:r w:rsidRPr="00541F0C">
        <w:br/>
      </w:r>
      <w:r w:rsidR="00F35CF8">
        <w:rPr>
          <w:noProof/>
        </w:rPr>
        <w:drawing>
          <wp:inline distT="0" distB="0" distL="0" distR="0">
            <wp:extent cx="5234940" cy="111252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4940" cy="1112520"/>
                    </a:xfrm>
                    <a:prstGeom prst="rect">
                      <a:avLst/>
                    </a:prstGeom>
                    <a:noFill/>
                    <a:ln>
                      <a:noFill/>
                    </a:ln>
                  </pic:spPr>
                </pic:pic>
              </a:graphicData>
            </a:graphic>
          </wp:inline>
        </w:drawing>
      </w:r>
      <w:r>
        <w:rPr>
          <w:rFonts w:hint="eastAsia"/>
        </w:rPr>
        <w:t xml:space="preserve">　</w:t>
      </w:r>
      <w:r>
        <w:br/>
        <w:t>(A)</w:t>
      </w:r>
      <w:r w:rsidRPr="00541F0C">
        <w:t>告訴：告發：公訴：自訴</w:t>
      </w:r>
      <w:r>
        <w:rPr>
          <w:rFonts w:hint="eastAsia"/>
        </w:rPr>
        <w:t xml:space="preserve">　</w:t>
      </w:r>
      <w:r>
        <w:t>(B)</w:t>
      </w:r>
      <w:r w:rsidRPr="00541F0C">
        <w:t>自訴：告發：公訴：告訴</w:t>
      </w:r>
      <w:r>
        <w:rPr>
          <w:rFonts w:hint="eastAsia"/>
        </w:rPr>
        <w:t xml:space="preserve">　</w:t>
      </w:r>
      <w:r>
        <w:t>(C)</w:t>
      </w:r>
      <w:r w:rsidRPr="00541F0C">
        <w:t>告發：告訴：公訴：自訴</w:t>
      </w:r>
      <w:r>
        <w:rPr>
          <w:rFonts w:hint="eastAsia"/>
        </w:rPr>
        <w:t xml:space="preserve">　</w:t>
      </w:r>
      <w:r>
        <w:t>(D)</w:t>
      </w:r>
      <w:r w:rsidRPr="00541F0C">
        <w:t>告發：告訴：公訴：告訴</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9F595A"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t>花花</w:t>
      </w:r>
      <w:r w:rsidR="00D4365D" w:rsidRPr="00064C07">
        <w:t>為某國立大學觀光系的學生，</w:t>
      </w:r>
      <w:r>
        <w:t>由於</w:t>
      </w:r>
      <w:r w:rsidR="00D4365D" w:rsidRPr="00064C07">
        <w:t>期末考必修科目考試日期與導遊筆試日期衝突，</w:t>
      </w:r>
      <w:r>
        <w:t>她雖曾</w:t>
      </w:r>
      <w:r w:rsidR="00D4365D" w:rsidRPr="00064C07">
        <w:t>向任課教師申請提前考試獲准，但該科成績仍</w:t>
      </w:r>
      <w:r>
        <w:t>以零分計算，進而導致她無法順利畢業。如花花</w:t>
      </w:r>
      <w:r w:rsidR="00D4365D" w:rsidRPr="00064C07">
        <w:t>不服校方成績評分不公</w:t>
      </w:r>
      <w:r>
        <w:rPr>
          <w:rFonts w:asciiTheme="minorEastAsia" w:hAnsiTheme="minorEastAsia" w:hint="eastAsia"/>
        </w:rPr>
        <w:t>，</w:t>
      </w:r>
      <w:r w:rsidR="00D4365D" w:rsidRPr="00064C07">
        <w:t>影響</w:t>
      </w:r>
      <w:r>
        <w:t>其</w:t>
      </w:r>
      <w:r w:rsidR="00D4365D" w:rsidRPr="00064C07">
        <w:t xml:space="preserve">畢業欲提起訴願，應先向下列哪一單位提起？　</w:t>
      </w:r>
      <w:r w:rsidR="00D4365D">
        <w:rPr>
          <w:rFonts w:hint="eastAsia"/>
        </w:rPr>
        <w:t xml:space="preserve">　</w:t>
      </w:r>
      <w:r w:rsidR="00D4365D">
        <w:t>(A)</w:t>
      </w:r>
      <w:r w:rsidR="00D4365D" w:rsidRPr="00A14906">
        <w:rPr>
          <w:color w:val="000000"/>
        </w:rPr>
        <w:t>學生申訴評議委員會</w:t>
      </w:r>
      <w:r w:rsidR="00D4365D">
        <w:rPr>
          <w:rFonts w:hint="eastAsia"/>
        </w:rPr>
        <w:t xml:space="preserve">　</w:t>
      </w:r>
      <w:r w:rsidR="00D4365D">
        <w:t>(B)</w:t>
      </w:r>
      <w:r w:rsidR="00D4365D" w:rsidRPr="00A14906">
        <w:rPr>
          <w:color w:val="000000"/>
        </w:rPr>
        <w:t>行政院教育部</w:t>
      </w:r>
      <w:r w:rsidR="00D4365D">
        <w:rPr>
          <w:rFonts w:hint="eastAsia"/>
        </w:rPr>
        <w:t xml:space="preserve">　</w:t>
      </w:r>
      <w:r w:rsidR="00D4365D">
        <w:t>(C)</w:t>
      </w:r>
      <w:r w:rsidR="00D4365D" w:rsidRPr="00A14906">
        <w:rPr>
          <w:color w:val="000000"/>
        </w:rPr>
        <w:t>司法院大法官會議</w:t>
      </w:r>
      <w:r w:rsidR="00D4365D">
        <w:rPr>
          <w:rFonts w:hint="eastAsia"/>
        </w:rPr>
        <w:t xml:space="preserve">　</w:t>
      </w:r>
      <w:r w:rsidR="00D4365D">
        <w:t>(D)</w:t>
      </w:r>
      <w:r w:rsidR="00D4365D" w:rsidRPr="00A14906">
        <w:rPr>
          <w:color w:val="000000"/>
        </w:rPr>
        <w:t>高等行政法院</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EC478D" w:rsidRPr="004B3161" w:rsidRDefault="00EC478D" w:rsidP="00EC478D">
      <w:pPr>
        <w:pStyle w:val="a8"/>
        <w:numPr>
          <w:ilvl w:val="0"/>
          <w:numId w:val="1"/>
        </w:numPr>
        <w:tabs>
          <w:tab w:val="left" w:pos="482"/>
        </w:tabs>
        <w:snapToGrid w:val="0"/>
        <w:ind w:leftChars="0" w:left="482" w:hanging="482"/>
      </w:pPr>
      <w:r w:rsidRPr="004B3161">
        <w:t>行政法包羅萬象</w:t>
      </w:r>
      <w:r w:rsidRPr="004B3161">
        <w:rPr>
          <w:rFonts w:asciiTheme="minorEastAsia" w:hAnsiTheme="minorEastAsia" w:hint="eastAsia"/>
        </w:rPr>
        <w:t>，</w:t>
      </w:r>
      <w:r w:rsidRPr="004B3161">
        <w:t>與人們的生活密不可分。除此以外</w:t>
      </w:r>
      <w:r w:rsidR="00D4365D" w:rsidRPr="004B3161">
        <w:t>國家為了達成</w:t>
      </w:r>
      <w:r w:rsidRPr="004B3161">
        <w:t>各</w:t>
      </w:r>
      <w:r w:rsidR="00D4365D" w:rsidRPr="004B3161">
        <w:t>種</w:t>
      </w:r>
      <w:r w:rsidRPr="004B3161">
        <w:t>不同的</w:t>
      </w:r>
      <w:r w:rsidR="00D4365D" w:rsidRPr="004B3161">
        <w:t>目的</w:t>
      </w:r>
      <w:r w:rsidRPr="004B3161">
        <w:rPr>
          <w:rFonts w:asciiTheme="minorEastAsia" w:hAnsiTheme="minorEastAsia" w:hint="eastAsia"/>
        </w:rPr>
        <w:t>，</w:t>
      </w:r>
      <w:r w:rsidRPr="004B3161">
        <w:rPr>
          <w:rFonts w:hint="eastAsia"/>
        </w:rPr>
        <w:t>因此</w:t>
      </w:r>
      <w:r w:rsidRPr="004B3161">
        <w:t>會透過國家公權力從事各樣的</w:t>
      </w:r>
      <w:r w:rsidR="00D4365D" w:rsidRPr="004B3161">
        <w:t>行政行為，請問：下列</w:t>
      </w:r>
      <w:r w:rsidRPr="004B3161">
        <w:t>何者</w:t>
      </w:r>
      <w:r w:rsidR="00D4365D" w:rsidRPr="004B3161">
        <w:t>行政行為的性質與其他三者</w:t>
      </w:r>
      <w:r w:rsidR="00D4365D" w:rsidRPr="004B3161">
        <w:rPr>
          <w:u w:val="single"/>
        </w:rPr>
        <w:t>不同</w:t>
      </w:r>
      <w:r w:rsidR="00D4365D" w:rsidRPr="004B3161">
        <w:t>？</w:t>
      </w:r>
      <w:r w:rsidR="00D4365D" w:rsidRPr="004B3161">
        <w:rPr>
          <w:rFonts w:hint="eastAsia"/>
        </w:rPr>
        <w:t xml:space="preserve">　</w:t>
      </w:r>
      <w:r w:rsidR="00D4365D" w:rsidRPr="004B3161">
        <w:br/>
        <w:t>(A)</w:t>
      </w:r>
      <w:r w:rsidR="001E4875" w:rsidRPr="004B3161">
        <w:t>國稅局於</w:t>
      </w:r>
      <w:r w:rsidR="0085000D" w:rsidRPr="004B3161">
        <w:t>每年</w:t>
      </w:r>
      <w:r w:rsidR="0085000D" w:rsidRPr="004B3161">
        <w:t xml:space="preserve"> 5 </w:t>
      </w:r>
      <w:r w:rsidR="0085000D" w:rsidRPr="004B3161">
        <w:t>月開徵個人綜合所得稅</w:t>
      </w:r>
      <w:r w:rsidR="00D4365D" w:rsidRPr="004B3161">
        <w:rPr>
          <w:rFonts w:hint="eastAsia"/>
        </w:rPr>
        <w:t xml:space="preserve">　</w:t>
      </w:r>
      <w:r w:rsidR="001E4875" w:rsidRPr="004B3161">
        <w:rPr>
          <w:rFonts w:hint="eastAsia"/>
        </w:rPr>
        <w:t xml:space="preserve"> </w:t>
      </w:r>
      <w:r w:rsidR="00E57994" w:rsidRPr="004B3161">
        <w:rPr>
          <w:rFonts w:hint="eastAsia"/>
        </w:rPr>
        <w:t xml:space="preserve"> </w:t>
      </w:r>
      <w:r w:rsidR="00D4365D" w:rsidRPr="004B3161">
        <w:t>(B)</w:t>
      </w:r>
      <w:r w:rsidR="001E4875" w:rsidRPr="004B3161">
        <w:t>屏東縣麟洛</w:t>
      </w:r>
      <w:r w:rsidR="00322A9E" w:rsidRPr="004B3161">
        <w:t>鄉鄉公所發放重陽節敬老金</w:t>
      </w:r>
      <w:r w:rsidR="00D4365D" w:rsidRPr="004B3161">
        <w:rPr>
          <w:rFonts w:hint="eastAsia"/>
        </w:rPr>
        <w:t xml:space="preserve">　</w:t>
      </w:r>
    </w:p>
    <w:p w:rsidR="00D4365D" w:rsidRPr="004B3161" w:rsidRDefault="00D4365D" w:rsidP="00EC478D">
      <w:pPr>
        <w:pStyle w:val="a8"/>
        <w:tabs>
          <w:tab w:val="left" w:pos="482"/>
        </w:tabs>
        <w:snapToGrid w:val="0"/>
        <w:ind w:leftChars="0" w:left="482"/>
        <w:rPr>
          <w:rFonts w:ascii="標楷體" w:eastAsia="標楷體" w:hAnsi="標楷體" w:cs="Times New Roman"/>
          <w:szCs w:val="24"/>
        </w:rPr>
      </w:pPr>
      <w:r w:rsidRPr="004B3161">
        <w:t>(C)</w:t>
      </w:r>
      <w:r w:rsidR="00322A9E" w:rsidRPr="004B3161">
        <w:t>入境我國者</w:t>
      </w:r>
      <w:r w:rsidR="00322A9E" w:rsidRPr="004B3161">
        <w:rPr>
          <w:rFonts w:asciiTheme="minorEastAsia" w:hAnsiTheme="minorEastAsia" w:hint="eastAsia"/>
        </w:rPr>
        <w:t>，</w:t>
      </w:r>
      <w:r w:rsidR="00322A9E" w:rsidRPr="004B3161">
        <w:rPr>
          <w:rFonts w:hint="eastAsia"/>
        </w:rPr>
        <w:t>必須居家檢疫</w:t>
      </w:r>
      <w:r w:rsidR="00322A9E" w:rsidRPr="004B3161">
        <w:rPr>
          <w:rFonts w:hint="eastAsia"/>
        </w:rPr>
        <w:t>14</w:t>
      </w:r>
      <w:r w:rsidR="00322A9E" w:rsidRPr="004B3161">
        <w:rPr>
          <w:rFonts w:hint="eastAsia"/>
        </w:rPr>
        <w:t>天</w:t>
      </w:r>
      <w:r w:rsidR="001E4875" w:rsidRPr="004B3161">
        <w:rPr>
          <w:rFonts w:hint="eastAsia"/>
        </w:rPr>
        <w:t xml:space="preserve">          </w:t>
      </w:r>
      <w:r w:rsidRPr="004B3161">
        <w:t>(D)</w:t>
      </w:r>
      <w:r w:rsidR="00322A9E" w:rsidRPr="004B3161">
        <w:t>新北市政府規定民</w:t>
      </w:r>
      <w:r w:rsidRPr="004B3161">
        <w:t>眾</w:t>
      </w:r>
      <w:r w:rsidR="00322A9E" w:rsidRPr="004B3161">
        <w:t>進入校園必須</w:t>
      </w:r>
      <w:r w:rsidR="00170AC8" w:rsidRPr="004B3161">
        <w:t>配</w:t>
      </w:r>
      <w:r w:rsidR="00322A9E" w:rsidRPr="004B3161">
        <w:t>戴口罩</w:t>
      </w:r>
    </w:p>
    <w:p w:rsidR="00D4365D" w:rsidRPr="00170AC8" w:rsidRDefault="00D4365D" w:rsidP="00D4365D">
      <w:pPr>
        <w:tabs>
          <w:tab w:val="left" w:pos="482"/>
        </w:tabs>
        <w:snapToGrid w:val="0"/>
        <w:rPr>
          <w:rFonts w:ascii="標楷體" w:eastAsia="標楷體" w:hAnsi="標楷體" w:cs="Times New Roman"/>
          <w:color w:val="0070C0"/>
          <w:szCs w:val="24"/>
        </w:rPr>
      </w:pPr>
      <w:r w:rsidRPr="00170AC8">
        <w:rPr>
          <w:rFonts w:ascii="標楷體" w:eastAsia="標楷體" w:hAnsi="標楷體" w:cs="Times New Roman"/>
          <w:color w:val="0070C0"/>
          <w:szCs w:val="24"/>
        </w:rPr>
        <w:t>答案：</w:t>
      </w:r>
      <w:r w:rsidR="00170AC8" w:rsidRPr="00170AC8">
        <w:rPr>
          <w:color w:val="0070C0"/>
        </w:rPr>
        <w:t>B</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D1066">
        <w:rPr>
          <w:color w:val="000000"/>
        </w:rPr>
        <w:t>《行政程序法》第</w:t>
      </w:r>
      <w:r w:rsidRPr="005D1066">
        <w:rPr>
          <w:color w:val="000000"/>
        </w:rPr>
        <w:t>32</w:t>
      </w:r>
      <w:r w:rsidRPr="005D1066">
        <w:rPr>
          <w:color w:val="000000"/>
        </w:rPr>
        <w:t>條和</w:t>
      </w:r>
      <w:r w:rsidRPr="005D1066">
        <w:rPr>
          <w:color w:val="000000"/>
        </w:rPr>
        <w:t>33</w:t>
      </w:r>
      <w:r w:rsidR="00EC478D">
        <w:rPr>
          <w:color w:val="000000"/>
        </w:rPr>
        <w:t>條皆</w:t>
      </w:r>
      <w:r w:rsidRPr="005D1066">
        <w:rPr>
          <w:color w:val="000000"/>
        </w:rPr>
        <w:t>明文規範公務員有迴避之義務，以確保行政機關裁決公正、排除循私決定，並防止利益交換。請問：下列情境何者</w:t>
      </w:r>
      <w:r w:rsidRPr="005D1066">
        <w:rPr>
          <w:color w:val="000000"/>
          <w:u w:val="single"/>
        </w:rPr>
        <w:t>毋須</w:t>
      </w:r>
      <w:r w:rsidRPr="005D1066">
        <w:rPr>
          <w:color w:val="000000"/>
        </w:rPr>
        <w:t>依法進行迴避？</w:t>
      </w:r>
      <w:r>
        <w:rPr>
          <w:rFonts w:hint="eastAsia"/>
        </w:rPr>
        <w:t xml:space="preserve">　</w:t>
      </w:r>
      <w:r>
        <w:br/>
        <w:t>(A)</w:t>
      </w:r>
      <w:r w:rsidRPr="005D1066">
        <w:rPr>
          <w:color w:val="000000"/>
        </w:rPr>
        <w:t>退休消防員甲到某送餐平臺兼職，擔任外送人員</w:t>
      </w:r>
      <w:r>
        <w:rPr>
          <w:rFonts w:hint="eastAsia"/>
        </w:rPr>
        <w:t xml:space="preserve">　</w:t>
      </w:r>
      <w:r>
        <w:t>(B)</w:t>
      </w:r>
      <w:r w:rsidRPr="005D1066">
        <w:rPr>
          <w:color w:val="000000"/>
        </w:rPr>
        <w:t>老師乙參加其父親Ｂ所任職公立學校的教師甄選</w:t>
      </w:r>
      <w:r>
        <w:rPr>
          <w:rFonts w:hint="eastAsia"/>
        </w:rPr>
        <w:t xml:space="preserve">　</w:t>
      </w:r>
      <w:r>
        <w:t>(C)</w:t>
      </w:r>
      <w:r w:rsidRPr="005D1066">
        <w:rPr>
          <w:color w:val="000000"/>
        </w:rPr>
        <w:t>某公司負責人丙參與其配偶</w:t>
      </w:r>
      <w:r w:rsidRPr="005D1066">
        <w:rPr>
          <w:color w:val="000000"/>
        </w:rPr>
        <w:t>C</w:t>
      </w:r>
      <w:r w:rsidRPr="005D1066">
        <w:rPr>
          <w:color w:val="000000"/>
        </w:rPr>
        <w:t>所屬機關辦理的採購招標案</w:t>
      </w:r>
      <w:r>
        <w:rPr>
          <w:rFonts w:hint="eastAsia"/>
        </w:rPr>
        <w:t xml:space="preserve">　</w:t>
      </w:r>
      <w:r>
        <w:t>(D)</w:t>
      </w:r>
      <w:r w:rsidRPr="005D1066">
        <w:rPr>
          <w:color w:val="000000"/>
        </w:rPr>
        <w:t>臺中市政府工務局長丁，離職後隨即擔任民間營造公司總經理</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A14906">
        <w:rPr>
          <w:color w:val="000000"/>
        </w:rPr>
        <w:t>訴願是一種人民向行政機關提出的權利救濟手段。請問：下列有關訴願之管轄，何者正確？</w:t>
      </w:r>
      <w:r>
        <w:rPr>
          <w:rFonts w:hint="eastAsia"/>
        </w:rPr>
        <w:t xml:space="preserve">　</w:t>
      </w:r>
      <w:r>
        <w:br/>
        <w:t>(A)</w:t>
      </w:r>
      <w:r w:rsidRPr="00A14906">
        <w:rPr>
          <w:color w:val="000000"/>
        </w:rPr>
        <w:t>花輪不服市立春日高中以嚴重違反校規而記兩大過之處分，向該市政府提起訴願</w:t>
      </w:r>
      <w:r>
        <w:rPr>
          <w:rFonts w:hint="eastAsia"/>
        </w:rPr>
        <w:t xml:space="preserve">　</w:t>
      </w:r>
      <w:r>
        <w:t>(B)</w:t>
      </w:r>
      <w:r w:rsidRPr="00A14906">
        <w:rPr>
          <w:color w:val="000000"/>
        </w:rPr>
        <w:t>小葵不服清水市政府衛生局依食品安全衛生管理法處以罰鍰，向行政院提起訴願</w:t>
      </w:r>
      <w:r>
        <w:rPr>
          <w:rFonts w:hint="eastAsia"/>
        </w:rPr>
        <w:t xml:space="preserve">　</w:t>
      </w:r>
      <w:r>
        <w:t>(C)</w:t>
      </w:r>
      <w:r w:rsidRPr="00A14906">
        <w:rPr>
          <w:color w:val="000000"/>
        </w:rPr>
        <w:t>娜美不服梅莉警察局依道路交通管理處罰條例開的罰單，應先向地方法院提訴願</w:t>
      </w:r>
      <w:r>
        <w:rPr>
          <w:rFonts w:hint="eastAsia"/>
        </w:rPr>
        <w:t xml:space="preserve">　</w:t>
      </w:r>
      <w:r>
        <w:t>(D)</w:t>
      </w:r>
      <w:r w:rsidRPr="00A14906">
        <w:rPr>
          <w:color w:val="000000"/>
        </w:rPr>
        <w:t>勘吉不服烏龍區公所認定其不符合低收入戶資格，應向行政法院簡易庭提起訴願</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A14906">
        <w:rPr>
          <w:color w:val="000000"/>
        </w:rPr>
        <w:t>有關公法上之爭議，若人民不服行政機關所為之決定時，可尋求行政救濟管道。請問：下列何者應屬行政法院之審判範圍？</w:t>
      </w:r>
      <w:r>
        <w:rPr>
          <w:rFonts w:hint="eastAsia"/>
        </w:rPr>
        <w:t xml:space="preserve">　</w:t>
      </w:r>
      <w:r>
        <w:t>(A)</w:t>
      </w:r>
      <w:r w:rsidRPr="00A14906">
        <w:rPr>
          <w:color w:val="000000"/>
        </w:rPr>
        <w:t>《家庭暴力防治法》中的家暴事件</w:t>
      </w:r>
      <w:r>
        <w:rPr>
          <w:rFonts w:hint="eastAsia"/>
        </w:rPr>
        <w:t xml:space="preserve">　</w:t>
      </w:r>
      <w:r>
        <w:t>(B)</w:t>
      </w:r>
      <w:r w:rsidRPr="00A14906">
        <w:rPr>
          <w:color w:val="000000"/>
        </w:rPr>
        <w:t>《教師法》中的公立學校解聘事件</w:t>
      </w:r>
      <w:r>
        <w:rPr>
          <w:rFonts w:hint="eastAsia"/>
        </w:rPr>
        <w:t xml:space="preserve">　</w:t>
      </w:r>
      <w:r>
        <w:t>(C)</w:t>
      </w:r>
      <w:r w:rsidRPr="00A14906">
        <w:rPr>
          <w:color w:val="000000"/>
        </w:rPr>
        <w:t>《公職人員選舉罷免法》中的選舉無效事件</w:t>
      </w:r>
      <w:r>
        <w:rPr>
          <w:rFonts w:hint="eastAsia"/>
        </w:rPr>
        <w:t xml:space="preserve">　</w:t>
      </w:r>
      <w:r>
        <w:t>(D)</w:t>
      </w:r>
      <w:r w:rsidRPr="00A14906">
        <w:rPr>
          <w:color w:val="000000"/>
        </w:rPr>
        <w:t>《社會秩序維護法》中的罰鍰事件</w:t>
      </w:r>
      <w:r>
        <w:rPr>
          <w:rFonts w:hint="eastAsia"/>
        </w:rPr>
        <w:t xml:space="preserve">　</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00162565">
        <w:rPr>
          <w:color w:val="FF0000"/>
        </w:rPr>
        <w:t>B</w:t>
      </w:r>
    </w:p>
    <w:p w:rsidR="00D4365D" w:rsidRPr="00D4365D" w:rsidRDefault="00451F76"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Pr>
          <w:color w:val="000000"/>
        </w:rPr>
        <w:t>大雄</w:t>
      </w:r>
      <w:r w:rsidR="00D4365D" w:rsidRPr="00A14906">
        <w:rPr>
          <w:color w:val="000000"/>
        </w:rPr>
        <w:t>為臺灣某</w:t>
      </w:r>
      <w:r>
        <w:rPr>
          <w:color w:val="000000"/>
        </w:rPr>
        <w:t>大學的大一新生</w:t>
      </w:r>
      <w:r w:rsidR="00D4365D" w:rsidRPr="00A14906">
        <w:rPr>
          <w:color w:val="000000"/>
        </w:rPr>
        <w:t>，欲成立一個名為「邊緣</w:t>
      </w:r>
      <w:r>
        <w:rPr>
          <w:color w:val="000000"/>
        </w:rPr>
        <w:t>人</w:t>
      </w:r>
      <w:r w:rsidR="00D4365D" w:rsidRPr="00A14906">
        <w:rPr>
          <w:color w:val="000000"/>
        </w:rPr>
        <w:t>」</w:t>
      </w:r>
      <w:r>
        <w:rPr>
          <w:color w:val="000000"/>
        </w:rPr>
        <w:t>的</w:t>
      </w:r>
      <w:r w:rsidR="00D4365D" w:rsidRPr="00A14906">
        <w:rPr>
          <w:color w:val="000000"/>
        </w:rPr>
        <w:t>非主流社團</w:t>
      </w:r>
      <w:r>
        <w:rPr>
          <w:rFonts w:asciiTheme="minorEastAsia" w:hAnsiTheme="minorEastAsia" w:hint="eastAsia"/>
          <w:color w:val="000000"/>
        </w:rPr>
        <w:t>，</w:t>
      </w:r>
      <w:r>
        <w:rPr>
          <w:color w:val="000000"/>
        </w:rPr>
        <w:t>專門討論社會上不公平的性別議題</w:t>
      </w:r>
      <w:r w:rsidR="00D4365D" w:rsidRPr="00A14906">
        <w:rPr>
          <w:color w:val="000000"/>
        </w:rPr>
        <w:t>。但先</w:t>
      </w:r>
      <w:r>
        <w:rPr>
          <w:color w:val="000000"/>
        </w:rPr>
        <w:t>後遭校方以「名稱不佳」、「社員不足八個系所」等事由拒絕，於是大雄</w:t>
      </w:r>
      <w:r w:rsidR="00546D8F">
        <w:rPr>
          <w:color w:val="000000"/>
        </w:rPr>
        <w:t>便在校門口</w:t>
      </w:r>
      <w:r w:rsidR="00D4365D" w:rsidRPr="00A14906">
        <w:rPr>
          <w:color w:val="000000"/>
        </w:rPr>
        <w:t>展開靜坐抗議，但此舉卻</w:t>
      </w:r>
      <w:r>
        <w:rPr>
          <w:color w:val="000000"/>
        </w:rPr>
        <w:t>遭</w:t>
      </w:r>
      <w:r w:rsidR="00D4365D" w:rsidRPr="00A14906">
        <w:rPr>
          <w:color w:val="000000"/>
        </w:rPr>
        <w:t>校方記兩大過、兩小過，</w:t>
      </w:r>
      <w:r>
        <w:rPr>
          <w:color w:val="000000"/>
        </w:rPr>
        <w:t>並</w:t>
      </w:r>
      <w:r w:rsidR="00D4365D" w:rsidRPr="00A14906">
        <w:rPr>
          <w:color w:val="000000"/>
        </w:rPr>
        <w:t>將其惡意退學。</w:t>
      </w:r>
      <w:r w:rsidR="00546D8F">
        <w:rPr>
          <w:color w:val="000000"/>
        </w:rPr>
        <w:t>請問大雄應採取下列哪一種合理的管道</w:t>
      </w:r>
      <w:r w:rsidR="00D4365D" w:rsidRPr="00A14906">
        <w:rPr>
          <w:color w:val="000000"/>
        </w:rPr>
        <w:t>來尋求救濟？</w:t>
      </w:r>
      <w:r w:rsidR="00D4365D">
        <w:rPr>
          <w:rFonts w:hint="eastAsia"/>
        </w:rPr>
        <w:t xml:space="preserve">　</w:t>
      </w:r>
      <w:r w:rsidR="00D4365D">
        <w:br/>
        <w:t>(A)</w:t>
      </w:r>
      <w:r w:rsidR="00D4365D" w:rsidRPr="00D0212A">
        <w:t>向各大媒體投書引起關注</w:t>
      </w:r>
      <w:r w:rsidR="00D4365D" w:rsidRPr="00D0212A">
        <w:t>→</w:t>
      </w:r>
      <w:r w:rsidR="00D4365D" w:rsidRPr="00D0212A">
        <w:t>尋求民意代表向學校施壓</w:t>
      </w:r>
      <w:r w:rsidR="00D4365D" w:rsidRPr="00D0212A">
        <w:t>→</w:t>
      </w:r>
      <w:r w:rsidR="00D4365D" w:rsidRPr="00D0212A">
        <w:t>向監察院彈劾辦事人員</w:t>
      </w:r>
      <w:r w:rsidR="00D4365D">
        <w:rPr>
          <w:rFonts w:hint="eastAsia"/>
        </w:rPr>
        <w:t xml:space="preserve">　</w:t>
      </w:r>
      <w:r w:rsidR="00D4365D">
        <w:t>(B)</w:t>
      </w:r>
      <w:r w:rsidR="00D4365D" w:rsidRPr="00D0212A">
        <w:t>向校內學務處進行申訴</w:t>
      </w:r>
      <w:r w:rsidR="00D4365D" w:rsidRPr="00D0212A">
        <w:t>→</w:t>
      </w:r>
      <w:r w:rsidR="00D4365D" w:rsidRPr="00D0212A">
        <w:t>向教育部提出訴願</w:t>
      </w:r>
      <w:r w:rsidR="00D4365D" w:rsidRPr="00D0212A">
        <w:t>→</w:t>
      </w:r>
      <w:r w:rsidR="00D4365D" w:rsidRPr="00D0212A">
        <w:t>向地方法院行政訴訟庭提起訴訟</w:t>
      </w:r>
      <w:r w:rsidR="00D4365D">
        <w:rPr>
          <w:rFonts w:hint="eastAsia"/>
        </w:rPr>
        <w:t xml:space="preserve">　</w:t>
      </w:r>
      <w:r w:rsidR="00D4365D">
        <w:t>(C)</w:t>
      </w:r>
      <w:r w:rsidR="00D4365D" w:rsidRPr="00D0212A">
        <w:t>向教育部提起訴願</w:t>
      </w:r>
      <w:r w:rsidR="00D4365D" w:rsidRPr="00D0212A">
        <w:t>→</w:t>
      </w:r>
      <w:r w:rsidR="00D4365D" w:rsidRPr="00D0212A">
        <w:t>向地方法院行政訴訟庭提起訴訟</w:t>
      </w:r>
      <w:r w:rsidR="00D4365D" w:rsidRPr="00D0212A">
        <w:t>→</w:t>
      </w:r>
      <w:r w:rsidR="00D4365D" w:rsidRPr="00D0212A">
        <w:t>向高等行政法院提起上訴</w:t>
      </w:r>
      <w:r w:rsidR="00D4365D">
        <w:rPr>
          <w:rFonts w:hint="eastAsia"/>
        </w:rPr>
        <w:t xml:space="preserve">　</w:t>
      </w:r>
      <w:r w:rsidR="00D4365D">
        <w:t>(D)</w:t>
      </w:r>
      <w:r w:rsidR="00D4365D" w:rsidRPr="00D0212A">
        <w:t>向學生申訴評議委員會進行申訴</w:t>
      </w:r>
      <w:r w:rsidR="00D4365D" w:rsidRPr="00D0212A">
        <w:t>→</w:t>
      </w:r>
      <w:r w:rsidR="00D4365D" w:rsidRPr="00D0212A">
        <w:t>向教育部提出訴願</w:t>
      </w:r>
      <w:r w:rsidR="00D4365D" w:rsidRPr="00D0212A">
        <w:t>→</w:t>
      </w:r>
      <w:r w:rsidR="00D4365D" w:rsidRPr="00D0212A">
        <w:t>向行政法院提起行政訴訟</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lastRenderedPageBreak/>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BE49BA">
        <w:t>阿財到咚咚國旅遊時，於公車上利用手機向父母報平安。咚咚國《刑法》規定：「在飛機、渡輪使用手機通訊者，處</w:t>
      </w:r>
      <w:r w:rsidRPr="00BE49BA">
        <w:t>300</w:t>
      </w:r>
      <w:r w:rsidRPr="00BE49BA">
        <w:t>元以上，</w:t>
      </w:r>
      <w:r w:rsidRPr="00BE49BA">
        <w:t>1,000</w:t>
      </w:r>
      <w:r w:rsidRPr="00BE49BA">
        <w:t>元以下罰金。」該國法院認為，公車與飛機、渡輪相同，皆為大眾交通運輸工具，因此於公車上使用手機亦應受《刑法》約束，故科處阿財罰金</w:t>
      </w:r>
      <w:r w:rsidRPr="00BE49BA">
        <w:t>1,000</w:t>
      </w:r>
      <w:r w:rsidRPr="00BE49BA">
        <w:t>元。依罪刑法定主義針對上述內容推論，請問該國法院在判決時牴觸了下列哪一項原則？</w:t>
      </w:r>
      <w:r>
        <w:rPr>
          <w:rFonts w:hint="eastAsia"/>
        </w:rPr>
        <w:t xml:space="preserve">　</w:t>
      </w:r>
      <w:r>
        <w:t>(A)</w:t>
      </w:r>
      <w:r w:rsidRPr="00BE49BA">
        <w:t>溯及既往禁止</w:t>
      </w:r>
      <w:r>
        <w:rPr>
          <w:rFonts w:hint="eastAsia"/>
        </w:rPr>
        <w:t xml:space="preserve">　</w:t>
      </w:r>
      <w:r>
        <w:t>(B)</w:t>
      </w:r>
      <w:r w:rsidRPr="00BE49BA">
        <w:t>習慣法禁止</w:t>
      </w:r>
      <w:r>
        <w:rPr>
          <w:rFonts w:hint="eastAsia"/>
        </w:rPr>
        <w:t xml:space="preserve">　</w:t>
      </w:r>
      <w:r>
        <w:t>(C)</w:t>
      </w:r>
      <w:r w:rsidRPr="00BE49BA">
        <w:t>差別待遇禁止</w:t>
      </w:r>
      <w:r>
        <w:rPr>
          <w:rFonts w:hint="eastAsia"/>
        </w:rPr>
        <w:t xml:space="preserve">　</w:t>
      </w:r>
      <w:r>
        <w:t>(D)</w:t>
      </w:r>
      <w:r w:rsidRPr="00BE49BA">
        <w:t>類推適用禁止</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BE49BA">
        <w:t>報導指出：新竹市發生酒駕死亡車禍，警方偵訊後，依公共危險、肇事逃逸、過失致死罪嫌將肇事陳姓駕駛移送</w:t>
      </w:r>
      <w:r w:rsidRPr="00BE49BA">
        <w:t>(</w:t>
      </w:r>
      <w:r w:rsidRPr="00BE49BA">
        <w:t>甲</w:t>
      </w:r>
      <w:r w:rsidRPr="00BE49BA">
        <w:t>)</w:t>
      </w:r>
      <w:r w:rsidRPr="00BE49BA">
        <w:t>偵辦。</w:t>
      </w:r>
      <w:r w:rsidRPr="00BE49BA">
        <w:t>(</w:t>
      </w:r>
      <w:r w:rsidRPr="00BE49BA">
        <w:t>乙</w:t>
      </w:r>
      <w:r w:rsidRPr="00BE49BA">
        <w:t>)</w:t>
      </w:r>
      <w:r w:rsidRPr="00BE49BA">
        <w:t>認為陳嫌於第一時間逃離現場，又造成三名被害人喪命，案件情節重大，認為有向法官聲請</w:t>
      </w:r>
      <w:r w:rsidRPr="00BE49BA">
        <w:t>(</w:t>
      </w:r>
      <w:r w:rsidRPr="00BE49BA">
        <w:t>丙</w:t>
      </w:r>
      <w:r w:rsidRPr="00BE49BA">
        <w:t>)</w:t>
      </w:r>
      <w:r w:rsidRPr="00BE49BA">
        <w:t>之必要，法官以陳嫌有畏責逃亡之虞，</w:t>
      </w:r>
      <w:r w:rsidRPr="00BE49BA">
        <w:t>(</w:t>
      </w:r>
      <w:r w:rsidRPr="00BE49BA">
        <w:t>丙</w:t>
      </w:r>
      <w:r w:rsidRPr="00BE49BA">
        <w:t>)(</w:t>
      </w:r>
      <w:r w:rsidRPr="00BE49BA">
        <w:t>丁</w:t>
      </w:r>
      <w:r w:rsidRPr="00BE49BA">
        <w:t>)</w:t>
      </w:r>
      <w:r w:rsidRPr="00BE49BA">
        <w:t>獲准。</w:t>
      </w:r>
      <w:r w:rsidRPr="00BE49BA">
        <w:br/>
      </w:r>
      <w:r w:rsidRPr="00BE49BA">
        <w:t>以上為一篇報導內容的草稿，請依據報導內容推論出</w:t>
      </w:r>
      <w:r w:rsidRPr="00BE49BA">
        <w:t>(</w:t>
      </w:r>
      <w:r w:rsidRPr="00BE49BA">
        <w:t>甲</w:t>
      </w:r>
      <w:r w:rsidRPr="00BE49BA">
        <w:t>)</w:t>
      </w:r>
      <w:r w:rsidRPr="00BE49BA">
        <w:t>、</w:t>
      </w:r>
      <w:r w:rsidRPr="00BE49BA">
        <w:t>(</w:t>
      </w:r>
      <w:r w:rsidRPr="00BE49BA">
        <w:t>乙</w:t>
      </w:r>
      <w:r w:rsidRPr="00BE49BA">
        <w:t>)</w:t>
      </w:r>
      <w:r w:rsidRPr="00BE49BA">
        <w:t>、</w:t>
      </w:r>
      <w:r w:rsidRPr="00BE49BA">
        <w:t>(</w:t>
      </w:r>
      <w:r w:rsidRPr="00BE49BA">
        <w:t>丙</w:t>
      </w:r>
      <w:r w:rsidRPr="00BE49BA">
        <w:t>)</w:t>
      </w:r>
      <w:r w:rsidRPr="00BE49BA">
        <w:t>、</w:t>
      </w:r>
      <w:r w:rsidRPr="00BE49BA">
        <w:t>(</w:t>
      </w:r>
      <w:r w:rsidRPr="00BE49BA">
        <w:t>丁</w:t>
      </w:r>
      <w:r w:rsidRPr="00BE49BA">
        <w:t>)</w:t>
      </w:r>
      <w:r w:rsidRPr="00BE49BA">
        <w:t>依序應填入為何？</w:t>
      </w:r>
      <w:r>
        <w:rPr>
          <w:rFonts w:hint="eastAsia"/>
        </w:rPr>
        <w:t xml:space="preserve">　</w:t>
      </w:r>
      <w:r>
        <w:br/>
        <w:t>(A)</w:t>
      </w:r>
      <w:r w:rsidRPr="00BE49BA">
        <w:t>地檢署、法官、拘役、判決</w:t>
      </w:r>
      <w:r>
        <w:rPr>
          <w:rFonts w:hint="eastAsia"/>
        </w:rPr>
        <w:t xml:space="preserve">　</w:t>
      </w:r>
      <w:r>
        <w:t>(B)</w:t>
      </w:r>
      <w:r w:rsidRPr="00BE49BA">
        <w:t>地檢署、檢察官、羈押、裁定</w:t>
      </w:r>
      <w:r>
        <w:rPr>
          <w:rFonts w:hint="eastAsia"/>
        </w:rPr>
        <w:t xml:space="preserve">　</w:t>
      </w:r>
      <w:r>
        <w:t>(C)</w:t>
      </w:r>
      <w:r w:rsidRPr="00BE49BA">
        <w:t>地方法院、法官、羈押、裁定</w:t>
      </w:r>
      <w:r>
        <w:rPr>
          <w:rFonts w:hint="eastAsia"/>
        </w:rPr>
        <w:t xml:space="preserve">　</w:t>
      </w:r>
      <w:r>
        <w:t>(D)</w:t>
      </w:r>
      <w:r w:rsidRPr="00BE49BA">
        <w:t>地方法院、檢察官、拘役、判決</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BE49BA">
        <w:t>情竇初開的</w:t>
      </w:r>
      <w:r w:rsidRPr="00BE49BA">
        <w:t>16</w:t>
      </w:r>
      <w:r w:rsidRPr="00BE49BA">
        <w:t>歲阿強因追心儀對象美美而與情敵同學阿明發生衝突，心生不滿的阿強，遂於放學後持球棒毆打同學阿明，造成阿明左眼視力永久喪失。事發後，警察循線將阿強逮捕。根據上述內容推論。下列同學們的議論何者正確？</w:t>
      </w:r>
      <w:r>
        <w:rPr>
          <w:rFonts w:hint="eastAsia"/>
        </w:rPr>
        <w:t xml:space="preserve">　</w:t>
      </w:r>
      <w:r>
        <w:br/>
        <w:t>(A)</w:t>
      </w:r>
      <w:r w:rsidRPr="00BE49BA">
        <w:t>美美</w:t>
      </w:r>
      <w:r w:rsidRPr="00BE49BA">
        <w:t>:</w:t>
      </w:r>
      <w:r w:rsidRPr="00BE49BA">
        <w:t>我也不知道為何事情會變成這樣，我想經調查後，少年調查官可決定是否將阿強起訴吧</w:t>
      </w:r>
      <w:r w:rsidRPr="00BE49BA">
        <w:t xml:space="preserve">! </w:t>
      </w:r>
      <w:r>
        <w:rPr>
          <w:rFonts w:hint="eastAsia"/>
        </w:rPr>
        <w:t xml:space="preserve">　</w:t>
      </w:r>
      <w:r>
        <w:t>(B)</w:t>
      </w:r>
      <w:r w:rsidRPr="00BE49BA">
        <w:t>牛牛</w:t>
      </w:r>
      <w:r w:rsidRPr="00BE49BA">
        <w:t>:</w:t>
      </w:r>
      <w:r w:rsidRPr="00BE49BA">
        <w:t>我記得公民老師之前上課說過，地方法院法官可裁定將本案移送給檢察官偵查</w:t>
      </w:r>
      <w:r>
        <w:rPr>
          <w:rFonts w:hint="eastAsia"/>
        </w:rPr>
        <w:t xml:space="preserve">　</w:t>
      </w:r>
      <w:r>
        <w:t>(C)</w:t>
      </w:r>
      <w:r w:rsidRPr="00BE49BA">
        <w:t>明明</w:t>
      </w:r>
      <w:r w:rsidRPr="00BE49BA">
        <w:t>:</w:t>
      </w:r>
      <w:r w:rsidRPr="00BE49BA">
        <w:t>大家別擔心啦</w:t>
      </w:r>
      <w:r w:rsidRPr="00BE49BA">
        <w:t>!</w:t>
      </w:r>
      <w:r w:rsidRPr="00BE49BA">
        <w:t>阿強若進入少年矯正學校，仍可繼續學校教育</w:t>
      </w:r>
      <w:r>
        <w:rPr>
          <w:rFonts w:hint="eastAsia"/>
        </w:rPr>
        <w:t xml:space="preserve">　</w:t>
      </w:r>
      <w:r>
        <w:t>(D)</w:t>
      </w:r>
      <w:r w:rsidRPr="00BE49BA">
        <w:t>小菲</w:t>
      </w:r>
      <w:r w:rsidRPr="00BE49BA">
        <w:t>:</w:t>
      </w:r>
      <w:r w:rsidRPr="00BE49BA">
        <w:t>唉</w:t>
      </w:r>
      <w:r w:rsidRPr="00BE49BA">
        <w:t>~</w:t>
      </w:r>
      <w:r w:rsidRPr="00BE49BA">
        <w:t>如果阿強之行為屬曝險少年行為，法官可裁定不付審理</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BE49BA">
        <w:t>阿夢老師在公民課提問：「在治安欠佳的年代，執政者或社會大眾易有「治亂世用重典」的想法，相信運用法律的強制力，高度管制規範一切行為，使違反者遭到重罰，可以達到嚇阻犯罪的效果。然而事實上嚴刑峻罰未必能遏止犯罪，這是因為什麼原因？」</w:t>
      </w:r>
      <w:r w:rsidRPr="00BE49BA">
        <w:br/>
      </w:r>
      <w:r w:rsidRPr="00BE49BA">
        <w:t>雄雄：因為處罰還不夠重，所以犯罪者並不害怕。</w:t>
      </w:r>
      <w:r w:rsidRPr="00BE49BA">
        <w:br/>
      </w:r>
      <w:r w:rsidRPr="00BE49BA">
        <w:t>阿胖：因為執法不力，讓許多犯罪者逍遙法外。</w:t>
      </w:r>
      <w:r w:rsidRPr="00BE49BA">
        <w:br/>
      </w:r>
      <w:r w:rsidRPr="00BE49BA">
        <w:t>小香：輕罪重罪若皆重罰，則將無法遏阻重大犯罪發生。</w:t>
      </w:r>
      <w:r w:rsidRPr="00BE49BA">
        <w:br/>
      </w:r>
      <w:r w:rsidRPr="00BE49BA">
        <w:t>小萌：因為法官輕判，所以無法達到遏阻效果。</w:t>
      </w:r>
      <w:r w:rsidRPr="00BE49BA">
        <w:br/>
      </w:r>
      <w:r w:rsidRPr="00BE49BA">
        <w:t>同學們為此議論紛紛，請問依你的看法判斷上述情境中哪位同學的解釋說明較能切合阿夢老師的提問</w:t>
      </w:r>
      <w:r>
        <w:t>？</w:t>
      </w:r>
      <w:r>
        <w:rPr>
          <w:rFonts w:hint="eastAsia"/>
        </w:rPr>
        <w:t xml:space="preserve">　</w:t>
      </w:r>
      <w:r>
        <w:br/>
        <w:t>(A)</w:t>
      </w:r>
      <w:r w:rsidRPr="00BE49BA">
        <w:t>小香</w:t>
      </w:r>
      <w:r>
        <w:rPr>
          <w:rFonts w:hint="eastAsia"/>
        </w:rPr>
        <w:t xml:space="preserve">　</w:t>
      </w:r>
      <w:r>
        <w:t>(B)</w:t>
      </w:r>
      <w:r w:rsidRPr="00BE49BA">
        <w:t>小萌</w:t>
      </w:r>
      <w:r>
        <w:rPr>
          <w:rFonts w:hint="eastAsia"/>
        </w:rPr>
        <w:t xml:space="preserve">　</w:t>
      </w:r>
      <w:r>
        <w:t>(C)</w:t>
      </w:r>
      <w:r w:rsidRPr="00BE49BA">
        <w:t>雄雄</w:t>
      </w:r>
      <w:r>
        <w:rPr>
          <w:rFonts w:hint="eastAsia"/>
        </w:rPr>
        <w:t xml:space="preserve">　</w:t>
      </w:r>
      <w:r>
        <w:t>(D)</w:t>
      </w:r>
      <w:r w:rsidRPr="00BE49BA">
        <w:t>阿胖</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BE49BA">
        <w:t>請閱讀以下報導資料，並根據其內容推論下列哪一個觀念較為正確？</w:t>
      </w:r>
      <w:r w:rsidRPr="00BE49BA">
        <w:br/>
      </w:r>
      <w:r w:rsidRPr="00BE49BA">
        <w:t>某公司員工們在手機通訊軟體中取名為「員工專屬，老闆不要看」的公司員工群組聊天室裡，集體發洩工作上的不滿。幾位員工忍不住以難聽字眼辱罵老闆，老闆知道後，憤而告上法院。幾位罵人的員工，都被法院依照公然侮辱罪判刑。</w:t>
      </w:r>
      <w:r w:rsidRPr="00BE49BA">
        <w:br/>
      </w:r>
      <w:r w:rsidRPr="00BE49BA">
        <w:t>小花跟小如看了新聞後，有以下之討論</w:t>
      </w:r>
      <w:r w:rsidRPr="00BE49BA">
        <w:t>……</w:t>
      </w:r>
      <w:r>
        <w:rPr>
          <w:rFonts w:hint="eastAsia"/>
        </w:rPr>
        <w:t xml:space="preserve">　</w:t>
      </w:r>
      <w:r>
        <w:br/>
        <w:t>(A)</w:t>
      </w:r>
      <w:r w:rsidRPr="00BE49BA">
        <w:t>小花</w:t>
      </w:r>
      <w:r w:rsidRPr="00BE49BA">
        <w:t>:</w:t>
      </w:r>
      <w:r w:rsidRPr="00BE49BA">
        <w:t>基於刑罰特別預防理論，辱罵者被判刑能達到嚇阻罵人員工們再犯的效果。</w:t>
      </w:r>
      <w:r>
        <w:rPr>
          <w:rFonts w:hint="eastAsia"/>
        </w:rPr>
        <w:t xml:space="preserve">　</w:t>
      </w:r>
      <w:r>
        <w:t>(B)</w:t>
      </w:r>
      <w:r w:rsidRPr="00BE49BA">
        <w:t>小如</w:t>
      </w:r>
      <w:r w:rsidRPr="00BE49BA">
        <w:t>:</w:t>
      </w:r>
      <w:r w:rsidRPr="00BE49BA">
        <w:t>基於刑罰一般預防理論，辱罵者被判刑能讓罵人的員工們反省其行為不當。</w:t>
      </w:r>
      <w:r>
        <w:rPr>
          <w:rFonts w:hint="eastAsia"/>
        </w:rPr>
        <w:t xml:space="preserve">　</w:t>
      </w:r>
      <w:r>
        <w:t>(C)</w:t>
      </w:r>
      <w:r w:rsidRPr="00BE49BA">
        <w:t>小花</w:t>
      </w:r>
      <w:r w:rsidRPr="00BE49BA">
        <w:t>:</w:t>
      </w:r>
      <w:r w:rsidRPr="00BE49BA">
        <w:t>基於罪刑法定主義，法條未載明聊天室辱罵行為有罪，員工不服可再上訴。</w:t>
      </w:r>
      <w:r>
        <w:rPr>
          <w:rFonts w:hint="eastAsia"/>
        </w:rPr>
        <w:t xml:space="preserve">　</w:t>
      </w:r>
      <w:r>
        <w:t>(D)</w:t>
      </w:r>
      <w:r w:rsidRPr="00BE49BA">
        <w:t>小如</w:t>
      </w:r>
      <w:r w:rsidRPr="00BE49BA">
        <w:t>:</w:t>
      </w:r>
      <w:r w:rsidRPr="00BE49BA">
        <w:t>基於《刑法》應報理論，辱罵者已得到應有的刑罰，老闆不可再請求民事賠償</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CB0258">
        <w:rPr>
          <w:color w:val="000000"/>
        </w:rPr>
        <w:t>臺南市鐵路地下化計畫，內政部核准徵收東區</w:t>
      </w:r>
      <w:r w:rsidRPr="00CB0258">
        <w:rPr>
          <w:color w:val="000000"/>
        </w:rPr>
        <w:t xml:space="preserve"> 146 </w:t>
      </w:r>
      <w:r w:rsidRPr="00CB0258">
        <w:rPr>
          <w:color w:val="000000"/>
        </w:rPr>
        <w:t>筆土地及其土地改良物，並進行發放補償費、完成土地徵收。從國家行政的方式來看，下列何者的類型與上述相同？</w:t>
      </w:r>
      <w:r>
        <w:rPr>
          <w:rFonts w:hint="eastAsia"/>
        </w:rPr>
        <w:t xml:space="preserve">　</w:t>
      </w:r>
      <w:r>
        <w:t>(A)</w:t>
      </w:r>
      <w:r w:rsidRPr="00CB0258">
        <w:rPr>
          <w:color w:val="000000"/>
        </w:rPr>
        <w:t>每年</w:t>
      </w:r>
      <w:r w:rsidRPr="00CB0258">
        <w:rPr>
          <w:color w:val="000000"/>
        </w:rPr>
        <w:t xml:space="preserve"> 5 </w:t>
      </w:r>
      <w:r w:rsidRPr="00CB0258">
        <w:rPr>
          <w:color w:val="000000"/>
        </w:rPr>
        <w:t>月國稅局開徵個人綜合所得稅</w:t>
      </w:r>
      <w:r>
        <w:rPr>
          <w:rFonts w:hint="eastAsia"/>
        </w:rPr>
        <w:t xml:space="preserve">　</w:t>
      </w:r>
      <w:r>
        <w:t>(B)</w:t>
      </w:r>
      <w:r w:rsidRPr="00CB0258">
        <w:rPr>
          <w:color w:val="000000"/>
        </w:rPr>
        <w:t>政府強制全國人民加保全民健康保險</w:t>
      </w:r>
      <w:r>
        <w:rPr>
          <w:rFonts w:hint="eastAsia"/>
        </w:rPr>
        <w:t xml:space="preserve">　</w:t>
      </w:r>
      <w:r>
        <w:t>(C)</w:t>
      </w:r>
      <w:r w:rsidRPr="00CB0258">
        <w:rPr>
          <w:color w:val="000000"/>
        </w:rPr>
        <w:t>政府興建採取「只租不賣」的社會宅</w:t>
      </w:r>
      <w:r>
        <w:rPr>
          <w:rFonts w:hint="eastAsia"/>
        </w:rPr>
        <w:t xml:space="preserve">　</w:t>
      </w:r>
      <w:r>
        <w:t>(D)</w:t>
      </w:r>
      <w:r w:rsidRPr="00CB0258">
        <w:rPr>
          <w:color w:val="000000"/>
        </w:rPr>
        <w:t>中低收入老人的重病住院看護費補助</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39506C">
        <w:rPr>
          <w:color w:val="000000"/>
        </w:rPr>
        <w:t>各法律中有所謂的最高原則，又稱之為「帝王條款」。而《刑法》的最高原則應該是下列何者？</w:t>
      </w:r>
      <w:r>
        <w:rPr>
          <w:rFonts w:hint="eastAsia"/>
        </w:rPr>
        <w:t xml:space="preserve">　</w:t>
      </w:r>
      <w:r w:rsidR="001653ED">
        <w:t xml:space="preserve"> </w:t>
      </w:r>
      <w:r>
        <w:t>(A)</w:t>
      </w:r>
      <w:r w:rsidRPr="0039506C">
        <w:rPr>
          <w:color w:val="000000"/>
        </w:rPr>
        <w:t>刑法謙抑</w:t>
      </w:r>
      <w:r>
        <w:rPr>
          <w:rFonts w:hint="eastAsia"/>
        </w:rPr>
        <w:t xml:space="preserve">　</w:t>
      </w:r>
      <w:r>
        <w:t>(B)</w:t>
      </w:r>
      <w:r w:rsidRPr="0039506C">
        <w:rPr>
          <w:color w:val="000000"/>
        </w:rPr>
        <w:t>罪刑法定</w:t>
      </w:r>
      <w:r>
        <w:rPr>
          <w:rFonts w:hint="eastAsia"/>
        </w:rPr>
        <w:t xml:space="preserve">　</w:t>
      </w:r>
      <w:r>
        <w:t>(C)</w:t>
      </w:r>
      <w:r w:rsidRPr="0039506C">
        <w:rPr>
          <w:color w:val="000000"/>
        </w:rPr>
        <w:t>誠實信用</w:t>
      </w:r>
      <w:r>
        <w:rPr>
          <w:rFonts w:hint="eastAsia"/>
        </w:rPr>
        <w:t xml:space="preserve">　</w:t>
      </w:r>
      <w:r>
        <w:t>(D)</w:t>
      </w:r>
      <w:r w:rsidRPr="0039506C">
        <w:rPr>
          <w:color w:val="000000"/>
        </w:rPr>
        <w:t>無罪推定</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1653ED" w:rsidRDefault="00D4365D" w:rsidP="0053564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53ED">
        <w:rPr>
          <w:color w:val="000000"/>
        </w:rPr>
        <w:t>某國因為不肖廠商使用過期原料而引爆食安危機，國會決定修改食安相關法律，除了提高刑事責任外，也適用這次的不肖廠商，結果社會出現疑慮；國會的作為，主要是違反了哪一原則？</w:t>
      </w:r>
      <w:r>
        <w:rPr>
          <w:rFonts w:hint="eastAsia"/>
        </w:rPr>
        <w:t xml:space="preserve">　</w:t>
      </w:r>
      <w:r>
        <w:t>(A)</w:t>
      </w:r>
      <w:r w:rsidRPr="001653ED">
        <w:rPr>
          <w:color w:val="000000"/>
        </w:rPr>
        <w:t>不溯既往原則</w:t>
      </w:r>
      <w:r>
        <w:rPr>
          <w:rFonts w:hint="eastAsia"/>
        </w:rPr>
        <w:t xml:space="preserve">　</w:t>
      </w:r>
      <w:r>
        <w:t>(B)</w:t>
      </w:r>
      <w:r w:rsidRPr="001653ED">
        <w:rPr>
          <w:color w:val="000000"/>
        </w:rPr>
        <w:t>無罪推定原則</w:t>
      </w:r>
      <w:r>
        <w:rPr>
          <w:rFonts w:hint="eastAsia"/>
        </w:rPr>
        <w:t xml:space="preserve">　</w:t>
      </w:r>
      <w:r>
        <w:t>(C)</w:t>
      </w:r>
      <w:r w:rsidRPr="001653ED">
        <w:rPr>
          <w:color w:val="000000"/>
        </w:rPr>
        <w:t xml:space="preserve">證據排除法則　</w:t>
      </w:r>
      <w:r>
        <w:rPr>
          <w:rFonts w:hint="eastAsia"/>
        </w:rPr>
        <w:t xml:space="preserve">　</w:t>
      </w:r>
      <w:r>
        <w:t>(D)</w:t>
      </w:r>
      <w:r w:rsidRPr="001653ED">
        <w:rPr>
          <w:color w:val="000000"/>
        </w:rPr>
        <w:t>禁止類推適用</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A02BD2">
        <w:rPr>
          <w:color w:val="000000"/>
        </w:rPr>
        <w:t>想吃美食，現在有「巷子內」的隱藏版，是來自於羈押犯人的監獄所生產。法務部矯正署輔導受刑人在獄中學習食品製作，以利日後重返社會時擁有一技之長得以謀生，而各大監獄的食品都不同，監獄食品最大特色是純手工、無人工添加物、價格便宜，因此廣受國人喜愛，甚至排出十大監獄美食，其中前三名依序為屏東監獄手工醬油、臺中女子監獄手工巧克力、高雄第二監獄的牛軋糖。請問：法務部的矯正機關此作為的主要目的，在於實現下列何者？</w:t>
      </w:r>
      <w:r>
        <w:rPr>
          <w:rFonts w:hint="eastAsia"/>
        </w:rPr>
        <w:t xml:space="preserve">　</w:t>
      </w:r>
      <w:r>
        <w:br/>
        <w:t>(A)</w:t>
      </w:r>
      <w:r w:rsidRPr="00A02BD2">
        <w:rPr>
          <w:color w:val="000000"/>
        </w:rPr>
        <w:t>擄獲老饕的心，創造監獄的外部效益</w:t>
      </w:r>
      <w:r>
        <w:rPr>
          <w:rFonts w:hint="eastAsia"/>
        </w:rPr>
        <w:t xml:space="preserve">　</w:t>
      </w:r>
      <w:r>
        <w:t>(B)</w:t>
      </w:r>
      <w:r w:rsidRPr="00A02BD2">
        <w:rPr>
          <w:color w:val="000000"/>
        </w:rPr>
        <w:t>實現特別預防理論，提供資源給受刑人</w:t>
      </w:r>
      <w:r>
        <w:rPr>
          <w:rFonts w:hint="eastAsia"/>
        </w:rPr>
        <w:t xml:space="preserve">　</w:t>
      </w:r>
      <w:r>
        <w:t>(C)</w:t>
      </w:r>
      <w:r w:rsidRPr="00A02BD2">
        <w:rPr>
          <w:color w:val="000000"/>
        </w:rPr>
        <w:t>協助衛福部落實無人工添加物的食品安全</w:t>
      </w:r>
      <w:r>
        <w:rPr>
          <w:rFonts w:hint="eastAsia"/>
        </w:rPr>
        <w:t xml:space="preserve">　</w:t>
      </w:r>
      <w:r>
        <w:t>(D)</w:t>
      </w:r>
      <w:r w:rsidRPr="00A02BD2">
        <w:rPr>
          <w:color w:val="000000"/>
        </w:rPr>
        <w:t>讓受刑人有收入，得以自付監獄內的伙食費</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835332">
        <w:rPr>
          <w:color w:val="000000"/>
        </w:rPr>
        <w:t>司法院下轄普通法院，專司審理民、刑事案件；行政法院，專司審理行政訴訟案件，透過司法二元體系來實現審判權。請問：有關</w:t>
      </w:r>
      <w:r w:rsidR="00E57994" w:rsidRPr="00E57994">
        <w:rPr>
          <w:rFonts w:asciiTheme="minorEastAsia" w:hAnsiTheme="minorEastAsia" w:hint="eastAsia"/>
          <w:color w:val="000000"/>
        </w:rPr>
        <w:t>「</w:t>
      </w:r>
      <w:r w:rsidR="00E57994" w:rsidRPr="00835332">
        <w:rPr>
          <w:color w:val="000000"/>
        </w:rPr>
        <w:t>刑事訴訟</w:t>
      </w:r>
      <w:r w:rsidR="00E57994" w:rsidRPr="00E57994">
        <w:rPr>
          <w:rFonts w:asciiTheme="minorEastAsia" w:hAnsiTheme="minorEastAsia" w:hint="eastAsia"/>
          <w:color w:val="000000"/>
        </w:rPr>
        <w:t>」</w:t>
      </w:r>
      <w:r w:rsidRPr="00835332">
        <w:rPr>
          <w:color w:val="000000"/>
        </w:rPr>
        <w:t>的相關規定，何者正確？</w:t>
      </w:r>
      <w:r>
        <w:rPr>
          <w:rFonts w:hint="eastAsia"/>
        </w:rPr>
        <w:t xml:space="preserve">　</w:t>
      </w:r>
      <w:r>
        <w:t>(A)</w:t>
      </w:r>
      <w:r w:rsidR="0053564D">
        <w:rPr>
          <w:color w:val="000000"/>
        </w:rPr>
        <w:t>經多次判決無罪之案件</w:t>
      </w:r>
      <w:r w:rsidR="0053564D">
        <w:rPr>
          <w:rFonts w:asciiTheme="minorEastAsia" w:hAnsiTheme="minorEastAsia" w:hint="eastAsia"/>
          <w:color w:val="000000"/>
        </w:rPr>
        <w:t>，</w:t>
      </w:r>
      <w:r w:rsidRPr="00835332">
        <w:rPr>
          <w:color w:val="000000"/>
        </w:rPr>
        <w:t>禁止檢察官或自訴人提起再上訴</w:t>
      </w:r>
      <w:r>
        <w:rPr>
          <w:rFonts w:hint="eastAsia"/>
        </w:rPr>
        <w:t xml:space="preserve">　</w:t>
      </w:r>
      <w:r>
        <w:t>(B)</w:t>
      </w:r>
      <w:r w:rsidRPr="00835332">
        <w:rPr>
          <w:color w:val="000000"/>
        </w:rPr>
        <w:t>終審案件定讞後，可由檢察總長基於自由心證提出非常上訴</w:t>
      </w:r>
      <w:r>
        <w:rPr>
          <w:rFonts w:hint="eastAsia"/>
        </w:rPr>
        <w:t xml:space="preserve">　</w:t>
      </w:r>
      <w:r>
        <w:t>(C)</w:t>
      </w:r>
      <w:r w:rsidRPr="00835332">
        <w:rPr>
          <w:color w:val="000000"/>
        </w:rPr>
        <w:t>原則採三級二審，例外採三級三審制，終審為法律審，其餘為事實審</w:t>
      </w:r>
      <w:r>
        <w:rPr>
          <w:rFonts w:hint="eastAsia"/>
        </w:rPr>
        <w:t xml:space="preserve">　</w:t>
      </w:r>
      <w:r>
        <w:t>(D)</w:t>
      </w:r>
      <w:r w:rsidRPr="00835332">
        <w:rPr>
          <w:color w:val="000000"/>
        </w:rPr>
        <w:t>通常訴訟程序事件第一審由高等法院審理，第二審（終審）由行政法院審理</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241A1C">
        <w:lastRenderedPageBreak/>
        <w:t>美國刑事被告於被捕後，逮捕人員須向其宣讀米蘭達警語</w:t>
      </w:r>
      <w:r w:rsidRPr="00241A1C">
        <w:t>(Miranda Warnings)</w:t>
      </w:r>
      <w:r w:rsidRPr="00241A1C">
        <w:t>，而在我國犯罪案件偵查訴訟過程中，亦有被告人權之維護，關於此點，下列敘述何者正確？</w:t>
      </w:r>
      <w:r>
        <w:rPr>
          <w:rFonts w:hint="eastAsia"/>
        </w:rPr>
        <w:t xml:space="preserve">　</w:t>
      </w:r>
      <w:r>
        <w:t>(A)</w:t>
      </w:r>
      <w:r w:rsidRPr="00241A1C">
        <w:t>被告的自白即可確定犯案</w:t>
      </w:r>
      <w:r>
        <w:rPr>
          <w:rFonts w:hint="eastAsia"/>
        </w:rPr>
        <w:t xml:space="preserve">　</w:t>
      </w:r>
      <w:r>
        <w:t>(B)</w:t>
      </w:r>
      <w:r w:rsidRPr="00241A1C">
        <w:t>被告不可保持緘默，必須舉證，證明自己清白無罪</w:t>
      </w:r>
      <w:r>
        <w:rPr>
          <w:rFonts w:hint="eastAsia"/>
        </w:rPr>
        <w:t xml:space="preserve">　</w:t>
      </w:r>
      <w:r>
        <w:t>(C)</w:t>
      </w:r>
      <w:r w:rsidRPr="00241A1C">
        <w:t>在無罪推定原則下，偵查不公開，用以保障被告之隱私，不受媒體、人民公審</w:t>
      </w:r>
      <w:r>
        <w:rPr>
          <w:rFonts w:hint="eastAsia"/>
        </w:rPr>
        <w:t xml:space="preserve">　</w:t>
      </w:r>
      <w:r>
        <w:t>(D)</w:t>
      </w:r>
      <w:r w:rsidRPr="00241A1C">
        <w:t>搜索被告住處及對被告羈押可由檢警自行決定，以爭取時效</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在法治社會中，政府行使公權力時，必須受到法律之約束，以避免發生濫用公權力而造成人民權利受侵害之情形。請問：下列何者為規範政府行為之法律？</w:t>
      </w:r>
      <w:r>
        <w:rPr>
          <w:rFonts w:hint="eastAsia"/>
        </w:rPr>
        <w:t xml:space="preserve">　</w:t>
      </w:r>
      <w:r>
        <w:t>(A)</w:t>
      </w:r>
      <w:r w:rsidRPr="001644F4">
        <w:t>《社會秩序維護法》</w:t>
      </w:r>
      <w:r>
        <w:rPr>
          <w:rFonts w:hint="eastAsia"/>
        </w:rPr>
        <w:t xml:space="preserve">　</w:t>
      </w:r>
      <w:r>
        <w:t>(B)</w:t>
      </w:r>
      <w:r w:rsidRPr="001644F4">
        <w:t>《民法》</w:t>
      </w:r>
      <w:r>
        <w:rPr>
          <w:rFonts w:hint="eastAsia"/>
        </w:rPr>
        <w:t xml:space="preserve">　</w:t>
      </w:r>
      <w:r>
        <w:t>(C)</w:t>
      </w:r>
      <w:r w:rsidRPr="001644F4">
        <w:t>《刑法》</w:t>
      </w:r>
      <w:r>
        <w:rPr>
          <w:rFonts w:hint="eastAsia"/>
        </w:rPr>
        <w:t xml:space="preserve">　</w:t>
      </w:r>
      <w:r>
        <w:t>(D)</w:t>
      </w:r>
      <w:r w:rsidR="00E57994" w:rsidRPr="00E57994">
        <w:t xml:space="preserve"> </w:t>
      </w:r>
      <w:r w:rsidR="00E57994">
        <w:t>《</w:t>
      </w:r>
      <w:r w:rsidR="00E57994" w:rsidRPr="001644F4">
        <w:t>行政法》</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當代的公法學強調下列何種原則是防止國家權力濫用之「法治國家原則」之一，在此原則之下，可嚴格禁止一切為達成目的不擇手段的國家行為？</w:t>
      </w:r>
      <w:r>
        <w:rPr>
          <w:rFonts w:hint="eastAsia"/>
        </w:rPr>
        <w:t xml:space="preserve">　</w:t>
      </w:r>
      <w:r>
        <w:t>(A)</w:t>
      </w:r>
      <w:r w:rsidRPr="001644F4">
        <w:t>依法行政原則</w:t>
      </w:r>
      <w:r>
        <w:rPr>
          <w:rFonts w:hint="eastAsia"/>
        </w:rPr>
        <w:t xml:space="preserve">　</w:t>
      </w:r>
      <w:r>
        <w:t>(B)</w:t>
      </w:r>
      <w:r w:rsidRPr="001644F4">
        <w:t>比例原則</w:t>
      </w:r>
      <w:r>
        <w:rPr>
          <w:rFonts w:hint="eastAsia"/>
        </w:rPr>
        <w:t xml:space="preserve">　</w:t>
      </w:r>
      <w:r>
        <w:t>(C)</w:t>
      </w:r>
      <w:r w:rsidRPr="001644F4">
        <w:t>平等原則</w:t>
      </w:r>
      <w:r>
        <w:rPr>
          <w:rFonts w:hint="eastAsia"/>
        </w:rPr>
        <w:t xml:space="preserve">　</w:t>
      </w:r>
      <w:r>
        <w:t>(D)</w:t>
      </w:r>
      <w:r w:rsidRPr="001644F4">
        <w:t>誠信原則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刑事訴訟重視對犯罪的追訴，也很注意人權的保障，強調事實與證據，避免罰及無辜。下述在訴訟過程中用來確保被告人權的原則，何者</w:t>
      </w:r>
      <w:r w:rsidRPr="00835332">
        <w:rPr>
          <w:u w:val="single"/>
        </w:rPr>
        <w:t>錯誤</w:t>
      </w:r>
      <w:r w:rsidRPr="00541F0C">
        <w:t>？</w:t>
      </w:r>
      <w:r>
        <w:rPr>
          <w:rFonts w:hint="eastAsia"/>
        </w:rPr>
        <w:t xml:space="preserve">　</w:t>
      </w:r>
      <w:r>
        <w:t>(A)</w:t>
      </w:r>
      <w:r w:rsidRPr="00541F0C">
        <w:t>被告在未經審判證明其有罪前，應推定其為無罪</w:t>
      </w:r>
      <w:r>
        <w:rPr>
          <w:rFonts w:hint="eastAsia"/>
        </w:rPr>
        <w:t xml:space="preserve">　</w:t>
      </w:r>
      <w:r>
        <w:t>(B)</w:t>
      </w:r>
      <w:r w:rsidRPr="00541F0C">
        <w:t>偵查不公開原則</w:t>
      </w:r>
      <w:r>
        <w:rPr>
          <w:rFonts w:hint="eastAsia"/>
        </w:rPr>
        <w:t xml:space="preserve">　</w:t>
      </w:r>
      <w:r>
        <w:t>(C)</w:t>
      </w:r>
      <w:r w:rsidRPr="00541F0C">
        <w:t>三級三審制度</w:t>
      </w:r>
      <w:r>
        <w:rPr>
          <w:rFonts w:hint="eastAsia"/>
        </w:rPr>
        <w:t xml:space="preserve">　</w:t>
      </w:r>
      <w:r>
        <w:t>(D)</w:t>
      </w:r>
      <w:r w:rsidRPr="00541F0C">
        <w:t>除某些特例外，原則上採祕密審判</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法院之法官審理刑事案件時，應依證據對於事實作審理，若待證事實無法用其他證據證明，法官逕行為判決，係違反何種原則？</w:t>
      </w:r>
      <w:r>
        <w:rPr>
          <w:rFonts w:hint="eastAsia"/>
        </w:rPr>
        <w:t xml:space="preserve">　</w:t>
      </w:r>
      <w:r>
        <w:t>(A)</w:t>
      </w:r>
      <w:r w:rsidRPr="00541F0C">
        <w:t>法律保留原則</w:t>
      </w:r>
      <w:r>
        <w:rPr>
          <w:rFonts w:hint="eastAsia"/>
        </w:rPr>
        <w:t xml:space="preserve">　</w:t>
      </w:r>
      <w:r>
        <w:t>(B)</w:t>
      </w:r>
      <w:r w:rsidRPr="00541F0C">
        <w:t>無罪推定原則</w:t>
      </w:r>
      <w:r>
        <w:rPr>
          <w:rFonts w:hint="eastAsia"/>
        </w:rPr>
        <w:t xml:space="preserve">　</w:t>
      </w:r>
      <w:r>
        <w:t>(C)</w:t>
      </w:r>
      <w:r w:rsidR="001653ED">
        <w:t>依法行政</w:t>
      </w:r>
      <w:r w:rsidRPr="00541F0C">
        <w:t>原則</w:t>
      </w:r>
      <w:r>
        <w:rPr>
          <w:rFonts w:hint="eastAsia"/>
        </w:rPr>
        <w:t xml:space="preserve">　</w:t>
      </w:r>
      <w:r>
        <w:t>(D)</w:t>
      </w:r>
      <w:r w:rsidRPr="00541F0C">
        <w:t>國家追訴原則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D4365D" w:rsidRDefault="001653E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t>技安在餐廳與大雄發生口角，遭大雄痛毆後逃離現場。技安</w:t>
      </w:r>
      <w:r w:rsidR="00D4365D" w:rsidRPr="00541F0C">
        <w:t>心有不甘，於</w:t>
      </w:r>
      <w:r w:rsidR="00D4365D" w:rsidRPr="00541F0C">
        <w:t>1</w:t>
      </w:r>
      <w:r>
        <w:t>小時後夥同友人數名重返餐廳，將大雄打成重傷。請問：應該如何評價技安</w:t>
      </w:r>
      <w:r w:rsidR="00D4365D" w:rsidRPr="00541F0C">
        <w:t>的行為？</w:t>
      </w:r>
      <w:r w:rsidR="00D4365D">
        <w:rPr>
          <w:rFonts w:hint="eastAsia"/>
        </w:rPr>
        <w:t xml:space="preserve">　</w:t>
      </w:r>
      <w:r w:rsidR="00D4365D">
        <w:t>(A)</w:t>
      </w:r>
      <w:r w:rsidR="00D4365D" w:rsidRPr="00541F0C">
        <w:t>犯罪行為</w:t>
      </w:r>
      <w:r w:rsidR="00D4365D">
        <w:rPr>
          <w:rFonts w:hint="eastAsia"/>
        </w:rPr>
        <w:t xml:space="preserve">　</w:t>
      </w:r>
      <w:r w:rsidR="00D4365D">
        <w:t>(B)</w:t>
      </w:r>
      <w:r w:rsidR="00D4365D" w:rsidRPr="00541F0C">
        <w:t>正當防衛</w:t>
      </w:r>
      <w:r w:rsidR="00D4365D">
        <w:rPr>
          <w:rFonts w:hint="eastAsia"/>
        </w:rPr>
        <w:t xml:space="preserve">　</w:t>
      </w:r>
      <w:r w:rsidR="00D4365D">
        <w:t>(C)</w:t>
      </w:r>
      <w:r w:rsidR="00D4365D" w:rsidRPr="00541F0C">
        <w:t>緊急避難</w:t>
      </w:r>
      <w:r w:rsidR="00D4365D">
        <w:rPr>
          <w:rFonts w:hint="eastAsia"/>
        </w:rPr>
        <w:t xml:space="preserve">　</w:t>
      </w:r>
      <w:r w:rsidR="00D4365D">
        <w:t>(D)</w:t>
      </w:r>
      <w:r w:rsidR="00D4365D" w:rsidRPr="00541F0C">
        <w:t>自助行為</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由於《刑法》具有制裁的效力，為了保障國民的自由與人權，因而有「罪刑法定主義」的原則。請問：關於「罪刑法定主義」的敘述，下列何者正確？</w:t>
      </w:r>
      <w:r>
        <w:rPr>
          <w:rFonts w:hint="eastAsia"/>
        </w:rPr>
        <w:t xml:space="preserve">　</w:t>
      </w:r>
      <w:r>
        <w:t>(A)</w:t>
      </w:r>
      <w:r w:rsidRPr="00541F0C">
        <w:t>未經法院判決，就不算是犯罪</w:t>
      </w:r>
      <w:r>
        <w:rPr>
          <w:rFonts w:hint="eastAsia"/>
        </w:rPr>
        <w:t xml:space="preserve">　</w:t>
      </w:r>
      <w:r>
        <w:t>(B)</w:t>
      </w:r>
      <w:r w:rsidRPr="00541F0C">
        <w:t>犯罪行為必須由法院裁決</w:t>
      </w:r>
      <w:r>
        <w:rPr>
          <w:rFonts w:hint="eastAsia"/>
        </w:rPr>
        <w:t xml:space="preserve">　</w:t>
      </w:r>
      <w:r>
        <w:t>(C)</w:t>
      </w:r>
      <w:r w:rsidRPr="00541F0C">
        <w:t>沒有法律明文規定，就沒有犯罪</w:t>
      </w:r>
      <w:r>
        <w:rPr>
          <w:rFonts w:hint="eastAsia"/>
        </w:rPr>
        <w:t xml:space="preserve">　</w:t>
      </w:r>
      <w:r>
        <w:t>(D)</w:t>
      </w:r>
      <w:r w:rsidRPr="00541F0C">
        <w:t>法官對於犯罪行為的認定必須依據法官之自由心證</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1653E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t>臺北市某明星高中一名</w:t>
      </w:r>
      <w:r w:rsidR="00D4365D" w:rsidRPr="00541F0C">
        <w:t>高二男同學，偷拍多間名校女學生裙底，約有上百名學生受害，但校方卻是以輔導取代記過方式懲處學生，引發爭議。請問：這位男同學行為是否涉及法律責任？</w:t>
      </w:r>
      <w:r w:rsidR="00D4365D">
        <w:rPr>
          <w:rFonts w:hint="eastAsia"/>
        </w:rPr>
        <w:t xml:space="preserve">　</w:t>
      </w:r>
      <w:r w:rsidR="00D4365D">
        <w:t>(A)</w:t>
      </w:r>
      <w:r w:rsidR="00D4365D" w:rsidRPr="00541F0C">
        <w:t>否，因為未滿</w:t>
      </w:r>
      <w:r w:rsidR="00D4365D" w:rsidRPr="00541F0C">
        <w:t>18</w:t>
      </w:r>
      <w:r w:rsidR="00D4365D" w:rsidRPr="00541F0C">
        <w:t>歲，不涉及刑事責任</w:t>
      </w:r>
      <w:r w:rsidR="00D4365D">
        <w:rPr>
          <w:rFonts w:hint="eastAsia"/>
        </w:rPr>
        <w:t xml:space="preserve">　</w:t>
      </w:r>
      <w:r w:rsidR="00D4365D">
        <w:t>(B)</w:t>
      </w:r>
      <w:r w:rsidR="00D4365D" w:rsidRPr="00541F0C">
        <w:t>否，因為是學生身分，依校規處理即可</w:t>
      </w:r>
      <w:r w:rsidR="00D4365D">
        <w:rPr>
          <w:rFonts w:hint="eastAsia"/>
        </w:rPr>
        <w:t xml:space="preserve">　</w:t>
      </w:r>
      <w:r w:rsidR="00D4365D">
        <w:t>(C)</w:t>
      </w:r>
      <w:r w:rsidR="00D4365D" w:rsidRPr="00541F0C">
        <w:t>是，涉及刑事責任，違反《刑法》妨害祕密罪</w:t>
      </w:r>
      <w:r w:rsidR="00D4365D">
        <w:rPr>
          <w:rFonts w:hint="eastAsia"/>
        </w:rPr>
        <w:t xml:space="preserve">　</w:t>
      </w:r>
      <w:r w:rsidR="00D4365D">
        <w:t>(D)</w:t>
      </w:r>
      <w:r w:rsidR="00D4365D" w:rsidRPr="00541F0C">
        <w:t>是，涉及行政責任，違反《社會秩序維護法》</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楊過因故打傷施從文，當施從文送往醫院途中，</w:t>
      </w:r>
      <w:r w:rsidR="001653ED">
        <w:t>卻</w:t>
      </w:r>
      <w:r w:rsidRPr="00541F0C">
        <w:t>碰上一輛超速違規的卡車，施從文不幸在車禍中當場死亡，下列敘述何者為正確？</w:t>
      </w:r>
      <w:r>
        <w:rPr>
          <w:rFonts w:hint="eastAsia"/>
        </w:rPr>
        <w:t xml:space="preserve">　</w:t>
      </w:r>
      <w:r w:rsidR="001653ED">
        <w:t xml:space="preserve"> </w:t>
      </w:r>
      <w:r>
        <w:t>(A)</w:t>
      </w:r>
      <w:r w:rsidR="001653ED">
        <w:t>施從文的死亡結果與楊過的傷害行為之間，具有因果關係，所以楊過</w:t>
      </w:r>
      <w:r w:rsidRPr="00541F0C">
        <w:t>需負</w:t>
      </w:r>
      <w:r w:rsidR="001653ED">
        <w:t>全部</w:t>
      </w:r>
      <w:r w:rsidRPr="00541F0C">
        <w:t>的罪責</w:t>
      </w:r>
      <w:r>
        <w:rPr>
          <w:rFonts w:hint="eastAsia"/>
        </w:rPr>
        <w:t xml:space="preserve">　</w:t>
      </w:r>
      <w:r>
        <w:t>(B)</w:t>
      </w:r>
      <w:r w:rsidRPr="00541F0C">
        <w:t>施從文的死亡結果和楊過的傷害行為之間，具有阻卻違法的事由，所以楊過不需負傷害的罪責</w:t>
      </w:r>
      <w:r>
        <w:rPr>
          <w:rFonts w:hint="eastAsia"/>
        </w:rPr>
        <w:t xml:space="preserve">　</w:t>
      </w:r>
      <w:r>
        <w:t>(C)</w:t>
      </w:r>
      <w:r w:rsidRPr="00541F0C">
        <w:t>施從文的死亡結果和楊過的傷害行為間，不具有相當因果關係，楊過只需負傷害的罪責</w:t>
      </w:r>
      <w:r>
        <w:rPr>
          <w:rFonts w:hint="eastAsia"/>
        </w:rPr>
        <w:t xml:space="preserve">　</w:t>
      </w:r>
      <w:r>
        <w:t>(D)</w:t>
      </w:r>
      <w:r w:rsidRPr="00541F0C">
        <w:t>楊過需同時負傷害和過失致死的罪責</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在下列哪些少年犯罪的情況中，會採取少年刑事案件的處理程序？</w:t>
      </w:r>
      <w:r w:rsidRPr="00541F0C">
        <w:t>(</w:t>
      </w:r>
      <w:r w:rsidRPr="00541F0C">
        <w:t>甲</w:t>
      </w:r>
      <w:r w:rsidRPr="00541F0C">
        <w:t>)</w:t>
      </w:r>
      <w:r w:rsidRPr="00541F0C">
        <w:t>犯罪時已年滿</w:t>
      </w:r>
      <w:r w:rsidRPr="00541F0C">
        <w:t>18</w:t>
      </w:r>
      <w:r w:rsidRPr="00541F0C">
        <w:t>歲者；</w:t>
      </w:r>
      <w:r w:rsidRPr="00541F0C">
        <w:t>(</w:t>
      </w:r>
      <w:r w:rsidRPr="00541F0C">
        <w:t>乙</w:t>
      </w:r>
      <w:r w:rsidRPr="00541F0C">
        <w:t>)</w:t>
      </w:r>
      <w:r w:rsidRPr="00541F0C">
        <w:t>事件繫屬後已年滿</w:t>
      </w:r>
      <w:r w:rsidRPr="00541F0C">
        <w:t>20</w:t>
      </w:r>
      <w:r w:rsidRPr="00541F0C">
        <w:t>歲者；</w:t>
      </w:r>
      <w:r w:rsidRPr="00541F0C">
        <w:t>(</w:t>
      </w:r>
      <w:r w:rsidRPr="00541F0C">
        <w:t>丙</w:t>
      </w:r>
      <w:r w:rsidRPr="00541F0C">
        <w:t>)</w:t>
      </w:r>
      <w:r w:rsidRPr="00541F0C">
        <w:t>少年觸犯最輕本刑</w:t>
      </w:r>
      <w:r w:rsidRPr="00541F0C">
        <w:t>5</w:t>
      </w:r>
      <w:r w:rsidRPr="00541F0C">
        <w:t>年以上有期徒刑者；</w:t>
      </w:r>
      <w:r w:rsidRPr="00541F0C">
        <w:t>(</w:t>
      </w:r>
      <w:r w:rsidRPr="00541F0C">
        <w:t>丁</w:t>
      </w:r>
      <w:r w:rsidRPr="00541F0C">
        <w:t>)</w:t>
      </w:r>
      <w:r w:rsidRPr="00541F0C">
        <w:t>少年法庭調查後認為犯罪情節重大，以接受刑事處分較適當者。以上正確的是：</w:t>
      </w:r>
      <w:r>
        <w:rPr>
          <w:rFonts w:hint="eastAsia"/>
        </w:rPr>
        <w:t xml:space="preserve">　</w:t>
      </w:r>
      <w:r>
        <w:t>(A)</w:t>
      </w:r>
      <w:r w:rsidRPr="00541F0C">
        <w:t>甲乙丙</w:t>
      </w:r>
      <w:r>
        <w:rPr>
          <w:rFonts w:hint="eastAsia"/>
        </w:rPr>
        <w:t xml:space="preserve">　</w:t>
      </w:r>
      <w:r>
        <w:t>(B)</w:t>
      </w:r>
      <w:r w:rsidRPr="00541F0C">
        <w:t>甲乙丁</w:t>
      </w:r>
      <w:r>
        <w:rPr>
          <w:rFonts w:hint="eastAsia"/>
        </w:rPr>
        <w:t xml:space="preserve">　</w:t>
      </w:r>
      <w:r>
        <w:t>(C)</w:t>
      </w:r>
      <w:r w:rsidRPr="00541F0C">
        <w:t>甲丙丁</w:t>
      </w:r>
      <w:r>
        <w:rPr>
          <w:rFonts w:hint="eastAsia"/>
        </w:rPr>
        <w:t xml:space="preserve">　</w:t>
      </w:r>
      <w:r>
        <w:t>(D)</w:t>
      </w:r>
      <w:r w:rsidRPr="00541F0C">
        <w:t>乙丙丁</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依《兒童及少年性剝削防制條例》之規定：未滿十八歲之青少年不得從事性交易（包括姦淫或猥褻）方面之工作，違反者可能面臨何種處罰？</w:t>
      </w:r>
      <w:r>
        <w:rPr>
          <w:rFonts w:hint="eastAsia"/>
        </w:rPr>
        <w:t xml:space="preserve">　</w:t>
      </w:r>
      <w:r>
        <w:t>(A)</w:t>
      </w:r>
      <w:r w:rsidRPr="00541F0C">
        <w:t>違法者會被科處罰鍰</w:t>
      </w:r>
      <w:r>
        <w:rPr>
          <w:rFonts w:hint="eastAsia"/>
        </w:rPr>
        <w:t xml:space="preserve">　</w:t>
      </w:r>
      <w:r>
        <w:t>(B)</w:t>
      </w:r>
      <w:r w:rsidRPr="00541F0C">
        <w:t>會被裁定安置在中途學校施予特殊教育</w:t>
      </w:r>
      <w:r>
        <w:rPr>
          <w:rFonts w:hint="eastAsia"/>
        </w:rPr>
        <w:t xml:space="preserve">　</w:t>
      </w:r>
      <w:r>
        <w:t>(C)</w:t>
      </w:r>
      <w:r w:rsidRPr="00541F0C">
        <w:t>會被公布姓名照片於媒體上</w:t>
      </w:r>
      <w:r>
        <w:rPr>
          <w:rFonts w:hint="eastAsia"/>
        </w:rPr>
        <w:t xml:space="preserve">　</w:t>
      </w:r>
      <w:r>
        <w:t>(D)</w:t>
      </w:r>
      <w:r w:rsidRPr="00541F0C">
        <w:t>會被裁定入感化教育處所施以感化教育</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內政部警政署為防止役男逃避兵役，曾以《役男出境處理辦法》限制役男出境，但是當時《兵役法》及《兵役法施行法》中均未設有此項限制，因此經大法官釋字</w:t>
      </w:r>
      <w:r w:rsidRPr="001644F4">
        <w:t>443</w:t>
      </w:r>
      <w:r w:rsidRPr="001644F4">
        <w:t>號，認定違憲而失去效力。請問：內政部警政署的作法乃違反了下列何者？</w:t>
      </w:r>
      <w:r>
        <w:rPr>
          <w:rFonts w:hint="eastAsia"/>
        </w:rPr>
        <w:t xml:space="preserve">　</w:t>
      </w:r>
      <w:r>
        <w:br/>
        <w:t>(A)</w:t>
      </w:r>
      <w:r w:rsidRPr="001644F4">
        <w:t>法律優越原則</w:t>
      </w:r>
      <w:r>
        <w:rPr>
          <w:rFonts w:hint="eastAsia"/>
        </w:rPr>
        <w:t xml:space="preserve">　</w:t>
      </w:r>
      <w:r>
        <w:t>(B)</w:t>
      </w:r>
      <w:r w:rsidRPr="001644F4">
        <w:t>法律保留原則</w:t>
      </w:r>
      <w:r>
        <w:rPr>
          <w:rFonts w:hint="eastAsia"/>
        </w:rPr>
        <w:t xml:space="preserve">　</w:t>
      </w:r>
      <w:r>
        <w:t>(C)</w:t>
      </w:r>
      <w:r w:rsidRPr="001644F4">
        <w:t>比例原則</w:t>
      </w:r>
      <w:r>
        <w:rPr>
          <w:rFonts w:hint="eastAsia"/>
        </w:rPr>
        <w:t xml:space="preserve">　</w:t>
      </w:r>
      <w:r>
        <w:t>(D)</w:t>
      </w:r>
      <w:r w:rsidRPr="001644F4">
        <w:t>公益原則</w:t>
      </w:r>
      <w:r w:rsidR="00347C04">
        <w:t xml:space="preserve">  </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D4365D" w:rsidRDefault="00347C04"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t>近年來發生數起民眾因為將路旁政府或私人栽植的花，誤當無人野花</w:t>
      </w:r>
      <w:r w:rsidR="00D4365D" w:rsidRPr="00541F0C">
        <w:t>拔回家，而遭移送的案件。而檢察官多以「微罪不舉」的理由，依職權不起訴處分。請問：檢察官以上述理由，所為之不起訴處分，較符合下列哪一項刑法的概念？</w:t>
      </w:r>
      <w:r w:rsidR="00D4365D">
        <w:rPr>
          <w:rFonts w:hint="eastAsia"/>
        </w:rPr>
        <w:t xml:space="preserve">　</w:t>
      </w:r>
      <w:r w:rsidR="00D4365D">
        <w:br/>
        <w:t>(A)</w:t>
      </w:r>
      <w:r w:rsidR="00D4365D" w:rsidRPr="00541F0C">
        <w:t>罪刑法定</w:t>
      </w:r>
      <w:r w:rsidR="00D4365D">
        <w:rPr>
          <w:rFonts w:hint="eastAsia"/>
        </w:rPr>
        <w:t xml:space="preserve">　</w:t>
      </w:r>
      <w:r w:rsidR="00D4365D">
        <w:t>(B)</w:t>
      </w:r>
      <w:r w:rsidR="00D4365D" w:rsidRPr="00541F0C">
        <w:t>除罪化</w:t>
      </w:r>
      <w:r w:rsidR="00D4365D">
        <w:rPr>
          <w:rFonts w:hint="eastAsia"/>
        </w:rPr>
        <w:t xml:space="preserve">　</w:t>
      </w:r>
      <w:r w:rsidR="00D4365D">
        <w:t>(C)</w:t>
      </w:r>
      <w:r w:rsidR="00D4365D" w:rsidRPr="00541F0C">
        <w:t>應報理論</w:t>
      </w:r>
      <w:r w:rsidR="00D4365D">
        <w:rPr>
          <w:rFonts w:hint="eastAsia"/>
        </w:rPr>
        <w:t xml:space="preserve">　</w:t>
      </w:r>
      <w:r w:rsidR="00D4365D">
        <w:t>(D)</w:t>
      </w:r>
      <w:r w:rsidR="00D4365D" w:rsidRPr="00541F0C">
        <w:t>刑法謙抑</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BE253A">
        <w:rPr>
          <w:w w:val="110"/>
        </w:rPr>
        <w:t>在諸多民間團體的努力推動下，立法院於</w:t>
      </w:r>
      <w:r w:rsidRPr="00BE253A">
        <w:rPr>
          <w:w w:val="110"/>
        </w:rPr>
        <w:t>1995</w:t>
      </w:r>
      <w:r w:rsidRPr="00BE253A">
        <w:rPr>
          <w:w w:val="110"/>
        </w:rPr>
        <w:t>年通過《兒童及少年性交易防制條例》（已更名為《兒童及少年性剝削防制條例》），該條例的立法宗旨是有鑑於兒童及少年尚不具有性的自主能力，因此對其他人課以「保護」之責。請問：下列有關該法的敘述何者正確？</w:t>
      </w:r>
      <w:r>
        <w:rPr>
          <w:rFonts w:hint="eastAsia"/>
        </w:rPr>
        <w:t xml:space="preserve">　</w:t>
      </w:r>
      <w:r>
        <w:t>(A)</w:t>
      </w:r>
      <w:r w:rsidRPr="00BE253A">
        <w:rPr>
          <w:w w:val="110"/>
        </w:rPr>
        <w:t>為防制及消弭以兒童及少年為性交易對象，僅對參與犯罪者科以刑罰，協助者不罰</w:t>
      </w:r>
      <w:r>
        <w:rPr>
          <w:rFonts w:hint="eastAsia"/>
        </w:rPr>
        <w:t xml:space="preserve">　</w:t>
      </w:r>
      <w:r>
        <w:t>(B)</w:t>
      </w:r>
      <w:r w:rsidRPr="00BE253A">
        <w:rPr>
          <w:w w:val="110"/>
        </w:rPr>
        <w:t>對知悉有未滿</w:t>
      </w:r>
      <w:r w:rsidRPr="00BE253A">
        <w:rPr>
          <w:w w:val="110"/>
        </w:rPr>
        <w:t>18</w:t>
      </w:r>
      <w:r w:rsidRPr="00BE253A">
        <w:rPr>
          <w:w w:val="110"/>
        </w:rPr>
        <w:t>歲之人從事性交易應通報，對有從事之虞者不須通報</w:t>
      </w:r>
      <w:r>
        <w:rPr>
          <w:rFonts w:hint="eastAsia"/>
        </w:rPr>
        <w:t xml:space="preserve">　</w:t>
      </w:r>
      <w:r>
        <w:t>(C)</w:t>
      </w:r>
      <w:r w:rsidRPr="00BE253A">
        <w:rPr>
          <w:w w:val="110"/>
        </w:rPr>
        <w:t>對於已從事性交易，或有從事性交易之虞的兒童和少年，主管機關應提供緊急庇護</w:t>
      </w:r>
      <w:r>
        <w:rPr>
          <w:rFonts w:hint="eastAsia"/>
        </w:rPr>
        <w:t xml:space="preserve">　</w:t>
      </w:r>
      <w:r>
        <w:t>(D)</w:t>
      </w:r>
      <w:r w:rsidRPr="00BE253A">
        <w:rPr>
          <w:w w:val="110"/>
        </w:rPr>
        <w:t>由中央主管機關編列預算，設置專職人員辦理兒童及少年性交易防制業務</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Default="00D4365D" w:rsidP="00D4365D">
      <w:pPr>
        <w:tabs>
          <w:tab w:val="left" w:pos="482"/>
        </w:tabs>
        <w:snapToGrid w:val="0"/>
        <w:rPr>
          <w:color w:val="0000FF"/>
          <w:w w:val="110"/>
        </w:rPr>
      </w:pPr>
    </w:p>
    <w:p w:rsidR="00D4365D" w:rsidRDefault="00D4365D" w:rsidP="00D4365D">
      <w:pPr>
        <w:tabs>
          <w:tab w:val="left" w:pos="482"/>
        </w:tabs>
        <w:snapToGrid w:val="0"/>
        <w:rPr>
          <w:rFonts w:ascii="標楷體" w:eastAsia="標楷體" w:hAnsi="標楷體" w:cs="Times New Roman"/>
          <w:color w:val="003366"/>
          <w:szCs w:val="24"/>
        </w:rPr>
      </w:pP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lastRenderedPageBreak/>
        <w:t>隨著社會的快速變遷、資訊爆炸，心智尚未成熟的青少年相較於過去更難以建立正確的價值觀，犯罪事件屢見不鮮。然而，考量未滿</w:t>
      </w:r>
      <w:r w:rsidRPr="00541F0C">
        <w:t>18</w:t>
      </w:r>
      <w:r w:rsidRPr="00541F0C">
        <w:t>歲的青少年因心智尚未成熟，故國家訂有《少年事件處理法》，作為優先適用之法制。關於此法的內涵，下列敘述何者正確？</w:t>
      </w:r>
      <w:r>
        <w:rPr>
          <w:rFonts w:hint="eastAsia"/>
        </w:rPr>
        <w:t xml:space="preserve">　</w:t>
      </w:r>
      <w:r>
        <w:t>(A)</w:t>
      </w:r>
      <w:r w:rsidRPr="00541F0C">
        <w:t>立法旨在透過管訓及處罰的手段，達到調整少年所處的環境及矯治其行為</w:t>
      </w:r>
      <w:r>
        <w:rPr>
          <w:rFonts w:hint="eastAsia"/>
        </w:rPr>
        <w:t xml:space="preserve">　</w:t>
      </w:r>
      <w:r>
        <w:t>(B)</w:t>
      </w:r>
      <w:r w:rsidRPr="00541F0C">
        <w:t>該法所稱的少年為</w:t>
      </w:r>
      <w:r w:rsidRPr="00541F0C">
        <w:t>14</w:t>
      </w:r>
      <w:r w:rsidRPr="00541F0C">
        <w:t>歲以上，未滿</w:t>
      </w:r>
      <w:r w:rsidRPr="00541F0C">
        <w:t>18</w:t>
      </w:r>
      <w:r w:rsidRPr="00541F0C">
        <w:t>歲之人</w:t>
      </w:r>
      <w:r>
        <w:rPr>
          <w:rFonts w:hint="eastAsia"/>
        </w:rPr>
        <w:t xml:space="preserve">　</w:t>
      </w:r>
      <w:r>
        <w:t>(C)</w:t>
      </w:r>
      <w:r w:rsidRPr="00541F0C">
        <w:t>該法立法目的在於教育少年，只要是未滿</w:t>
      </w:r>
      <w:r w:rsidRPr="00541F0C">
        <w:t>18</w:t>
      </w:r>
      <w:r w:rsidRPr="00541F0C">
        <w:t>歲就不適用《刑法》或《刑事訴訟法》</w:t>
      </w:r>
      <w:r>
        <w:rPr>
          <w:rFonts w:hint="eastAsia"/>
        </w:rPr>
        <w:t xml:space="preserve">　</w:t>
      </w:r>
      <w:r>
        <w:t>(D)</w:t>
      </w:r>
      <w:r w:rsidRPr="00541F0C">
        <w:t>該法規定，設立專門的機關審理少年事件，於直轄市設立少年法院，但是我國目前只有在高雄市設有「臺灣高雄少年及家事法院」</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有關《少年事件處理法》的精神及相關處理程序，何者正確？</w:t>
      </w:r>
      <w:r>
        <w:rPr>
          <w:rFonts w:hint="eastAsia"/>
        </w:rPr>
        <w:t xml:space="preserve">　</w:t>
      </w:r>
      <w:r>
        <w:t>(A)</w:t>
      </w:r>
      <w:r w:rsidRPr="00541F0C">
        <w:t>少年法院</w:t>
      </w:r>
      <w:r w:rsidRPr="00541F0C">
        <w:t>(</w:t>
      </w:r>
      <w:r w:rsidRPr="00541F0C">
        <w:t>庭</w:t>
      </w:r>
      <w:r w:rsidRPr="00541F0C">
        <w:t>)</w:t>
      </w:r>
      <w:r w:rsidRPr="00541F0C">
        <w:t>置保護官負責少年事件審理前之調查</w:t>
      </w:r>
      <w:r>
        <w:rPr>
          <w:rFonts w:hint="eastAsia"/>
        </w:rPr>
        <w:t xml:space="preserve">　</w:t>
      </w:r>
      <w:r w:rsidR="00347C04">
        <w:br/>
      </w:r>
      <w:r>
        <w:t>(B)</w:t>
      </w:r>
      <w:r w:rsidRPr="00541F0C">
        <w:t>保護事件原則上採公開審理，但例外得不公開</w:t>
      </w:r>
      <w:r>
        <w:rPr>
          <w:rFonts w:hint="eastAsia"/>
        </w:rPr>
        <w:t xml:space="preserve">　</w:t>
      </w:r>
      <w:r>
        <w:t>(C)</w:t>
      </w:r>
      <w:r w:rsidRPr="00541F0C">
        <w:t>為強調少年犯罪的預防，對未構成犯罪，但有犯罪之虞的青少年，也列入少年法庭管轄之範圍</w:t>
      </w:r>
      <w:r>
        <w:rPr>
          <w:rFonts w:hint="eastAsia"/>
        </w:rPr>
        <w:t xml:space="preserve">　</w:t>
      </w:r>
      <w:r>
        <w:t>(D)</w:t>
      </w:r>
      <w:r w:rsidRPr="00541F0C">
        <w:t>法定代理人或監護人忽視，導致少年犯罪，亦需承擔刑責</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報導指出，臺北市某林姓女子清晨與朋友喝酒聚餐後返家，因酒駕被警方攔下，因酒測值超標，涉及公共危險罪，隨後被帶至分局，然而在進入留置室前，卻遭到女警要求，脫光衣服接受搜身檢查有無攜帶違禁品，林小姐雖委屈配合</w:t>
      </w:r>
      <w:r w:rsidR="00347C04" w:rsidRPr="00347C04">
        <w:rPr>
          <w:rFonts w:asciiTheme="minorEastAsia" w:hAnsiTheme="minorEastAsia" w:hint="eastAsia"/>
        </w:rPr>
        <w:t>，</w:t>
      </w:r>
      <w:r w:rsidR="00347C04">
        <w:rPr>
          <w:rFonts w:asciiTheme="minorEastAsia" w:hAnsiTheme="minorEastAsia" w:hint="eastAsia"/>
        </w:rPr>
        <w:t>並</w:t>
      </w:r>
      <w:r w:rsidRPr="001644F4">
        <w:t>以雙手護住隱私部位，但深覺受辱當場痛哭，質疑警方執法過當。請問：依上文所述，林小姐質疑警方的做法</w:t>
      </w:r>
      <w:r w:rsidRPr="00C7241C">
        <w:rPr>
          <w:u w:val="single"/>
        </w:rPr>
        <w:t>違反</w:t>
      </w:r>
      <w:r w:rsidRPr="001644F4">
        <w:t>下列哪一項原則？</w:t>
      </w:r>
      <w:r>
        <w:rPr>
          <w:rFonts w:hint="eastAsia"/>
        </w:rPr>
        <w:t xml:space="preserve">　</w:t>
      </w:r>
      <w:r>
        <w:t>(A)</w:t>
      </w:r>
      <w:r w:rsidRPr="001644F4">
        <w:t>適當性原則</w:t>
      </w:r>
      <w:r>
        <w:rPr>
          <w:rFonts w:hint="eastAsia"/>
        </w:rPr>
        <w:t xml:space="preserve">　</w:t>
      </w:r>
      <w:r>
        <w:t>(B)</w:t>
      </w:r>
      <w:r w:rsidRPr="001644F4">
        <w:t>平等性原則</w:t>
      </w:r>
      <w:r>
        <w:rPr>
          <w:rFonts w:hint="eastAsia"/>
        </w:rPr>
        <w:t xml:space="preserve">　</w:t>
      </w:r>
      <w:r>
        <w:t>(C)</w:t>
      </w:r>
      <w:r w:rsidRPr="001644F4">
        <w:t>衡量性原則</w:t>
      </w:r>
      <w:r>
        <w:rPr>
          <w:rFonts w:hint="eastAsia"/>
        </w:rPr>
        <w:t xml:space="preserve">　</w:t>
      </w:r>
      <w:r>
        <w:t>(D)</w:t>
      </w:r>
      <w:r w:rsidRPr="001644F4">
        <w:t>必要性原則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近年網路直播平臺興起，帶動了有別以往傳統媒體之表現。而正因直播具「即時性互動」的特性，使之幾乎無所不在、無所不播。例如商家透過網路直播購物節目、藝人運用直播與粉絲互動，或網友分享日常生活起居，甚至連自殺跳樓現場皆有人直播。請問：下列選項何者正確？</w:t>
      </w:r>
      <w:r>
        <w:rPr>
          <w:rFonts w:hint="eastAsia"/>
        </w:rPr>
        <w:t xml:space="preserve">　</w:t>
      </w:r>
      <w:r>
        <w:t>(A)</w:t>
      </w:r>
      <w:r w:rsidRPr="00541F0C">
        <w:t>因直播是自己自行錄製媒體之分享行為，故無侵權問題</w:t>
      </w:r>
      <w:r>
        <w:rPr>
          <w:rFonts w:hint="eastAsia"/>
        </w:rPr>
        <w:t xml:space="preserve">　</w:t>
      </w:r>
      <w:r>
        <w:t>(B)</w:t>
      </w:r>
      <w:r w:rsidRPr="00541F0C">
        <w:t>臉書直播時演唱時下流行歌，並未涉及違反《著作權法》</w:t>
      </w:r>
      <w:r>
        <w:rPr>
          <w:rFonts w:hint="eastAsia"/>
        </w:rPr>
        <w:t xml:space="preserve">　</w:t>
      </w:r>
      <w:r>
        <w:t>(C)</w:t>
      </w:r>
      <w:r w:rsidRPr="00541F0C">
        <w:t>網路直播電影畫面，因時間僅有</w:t>
      </w:r>
      <w:r w:rsidRPr="00541F0C">
        <w:t>15</w:t>
      </w:r>
      <w:r w:rsidRPr="00541F0C">
        <w:t>分鐘，故仍屬著作權之「合理使用」範圍</w:t>
      </w:r>
      <w:r>
        <w:rPr>
          <w:rFonts w:hint="eastAsia"/>
        </w:rPr>
        <w:t xml:space="preserve">　</w:t>
      </w:r>
      <w:r>
        <w:t>(D)</w:t>
      </w:r>
      <w:r w:rsidRPr="00541F0C">
        <w:t>根據「罪刑法定主義」，民眾單純紀錄直播跳樓自殺畫面，僅有違道德，並無不法</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行政法並非為一部獨立的法典，而是指所</w:t>
      </w:r>
      <w:r w:rsidR="00347C04">
        <w:t>有</w:t>
      </w:r>
      <w:r w:rsidRPr="001644F4">
        <w:t>關於國家行政的法規總和。請問：依據上述原則，下列法規何者</w:t>
      </w:r>
      <w:r w:rsidRPr="00CB0258">
        <w:rPr>
          <w:u w:val="single"/>
        </w:rPr>
        <w:t>並非</w:t>
      </w:r>
      <w:r w:rsidRPr="001644F4">
        <w:t>為行政法？</w:t>
      </w:r>
      <w:r>
        <w:rPr>
          <w:rFonts w:hint="eastAsia"/>
        </w:rPr>
        <w:t xml:space="preserve">　</w:t>
      </w:r>
      <w:r>
        <w:t>(A)</w:t>
      </w:r>
      <w:r w:rsidRPr="001644F4">
        <w:t>《老人福利法》</w:t>
      </w:r>
      <w:r w:rsidRPr="001644F4">
        <w:t>─65</w:t>
      </w:r>
      <w:r w:rsidRPr="001644F4">
        <w:t>歲以上提供各種安置與安養照顧</w:t>
      </w:r>
      <w:r>
        <w:rPr>
          <w:rFonts w:hint="eastAsia"/>
        </w:rPr>
        <w:t xml:space="preserve">　</w:t>
      </w:r>
      <w:r>
        <w:t>(B)</w:t>
      </w:r>
      <w:r w:rsidRPr="001644F4">
        <w:t>《公職人員選罷法》</w:t>
      </w:r>
      <w:r w:rsidRPr="001644F4">
        <w:t>─</w:t>
      </w:r>
      <w:r w:rsidRPr="001644F4">
        <w:t>年滿</w:t>
      </w:r>
      <w:r w:rsidRPr="001644F4">
        <w:t>20</w:t>
      </w:r>
      <w:r w:rsidRPr="001644F4">
        <w:t>歲以上，除受監護宣告外，有選舉權</w:t>
      </w:r>
      <w:r>
        <w:rPr>
          <w:rFonts w:hint="eastAsia"/>
        </w:rPr>
        <w:t xml:space="preserve">　</w:t>
      </w:r>
      <w:r>
        <w:t>(C)</w:t>
      </w:r>
      <w:r w:rsidRPr="001644F4">
        <w:t>《戶籍法》</w:t>
      </w:r>
      <w:r w:rsidRPr="001644F4">
        <w:t>─</w:t>
      </w:r>
      <w:r w:rsidRPr="001644F4">
        <w:t>在國內出生</w:t>
      </w:r>
      <w:r w:rsidRPr="001644F4">
        <w:t>12</w:t>
      </w:r>
      <w:r w:rsidRPr="001644F4">
        <w:t>歲以下之國民應為出生之登記</w:t>
      </w:r>
      <w:r>
        <w:rPr>
          <w:rFonts w:hint="eastAsia"/>
        </w:rPr>
        <w:t xml:space="preserve">　</w:t>
      </w:r>
      <w:r>
        <w:t>(D)</w:t>
      </w:r>
      <w:r w:rsidRPr="001644F4">
        <w:t>《刑法》</w:t>
      </w:r>
      <w:r w:rsidRPr="001644F4">
        <w:t>─</w:t>
      </w:r>
      <w:r w:rsidRPr="001644F4">
        <w:t>行為之處罰，以行為時之法律有明文規定者為限</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行政院會</w:t>
      </w:r>
      <w:r w:rsidRPr="001644F4">
        <w:t>2016</w:t>
      </w:r>
      <w:r w:rsidRPr="001644F4">
        <w:t>年</w:t>
      </w:r>
      <w:r w:rsidRPr="001644F4">
        <w:t>2</w:t>
      </w:r>
      <w:r w:rsidRPr="001644F4">
        <w:t>月通過「公職人員利益衝突迴避法」修正草案，擴大適用對象，將機要和國會助理納入，均不得向公職人員服務或受其監督的機關團體人員請託關說，違者將可處新臺幣</w:t>
      </w:r>
      <w:r w:rsidRPr="001644F4">
        <w:t>30</w:t>
      </w:r>
      <w:r w:rsidRPr="001644F4">
        <w:t>萬到</w:t>
      </w:r>
      <w:r w:rsidRPr="001644F4">
        <w:t>600</w:t>
      </w:r>
      <w:r w:rsidRPr="001644F4">
        <w:t>萬元罰鍰。請問：有關「適時」利益迴避，下列何者正確？</w:t>
      </w:r>
      <w:r>
        <w:rPr>
          <w:rFonts w:hint="eastAsia"/>
        </w:rPr>
        <w:t xml:space="preserve">　</w:t>
      </w:r>
      <w:r>
        <w:t>(A)</w:t>
      </w:r>
      <w:r w:rsidRPr="001644F4">
        <w:t>我國只有《公職人員利益衝突迴避法》，沒有《公務人員利益衝突迴避法》，因此對於公務人員無法具有約束力</w:t>
      </w:r>
      <w:r>
        <w:rPr>
          <w:rFonts w:hint="eastAsia"/>
        </w:rPr>
        <w:t xml:space="preserve">　</w:t>
      </w:r>
      <w:r>
        <w:t>(B)</w:t>
      </w:r>
      <w:r w:rsidRPr="001644F4">
        <w:t>公職人員有應自行迴避之情事而不迴避者，利害關係人不得向有關機關提出申請</w:t>
      </w:r>
      <w:r>
        <w:rPr>
          <w:rFonts w:hint="eastAsia"/>
        </w:rPr>
        <w:t xml:space="preserve">　</w:t>
      </w:r>
      <w:r>
        <w:t>(C)</w:t>
      </w:r>
      <w:r w:rsidRPr="001644F4">
        <w:t>《利益迴避法》主要是貫徹行政中立原則，並不屬於所謂陽光法案範圍</w:t>
      </w:r>
      <w:r>
        <w:rPr>
          <w:rFonts w:hint="eastAsia"/>
        </w:rPr>
        <w:t xml:space="preserve">　</w:t>
      </w:r>
      <w:r>
        <w:t>(D)</w:t>
      </w:r>
      <w:r w:rsidRPr="001644F4">
        <w:t>在納入不同的違法態樣，以防止利益衝突的手段時，應該盡量符合比例原則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新聞報導常見有不法集團喜歡利用「瘖啞者」進行犯罪，其原因主要是下列何者？</w:t>
      </w:r>
      <w:r>
        <w:rPr>
          <w:rFonts w:hint="eastAsia"/>
        </w:rPr>
        <w:t xml:space="preserve">　</w:t>
      </w:r>
      <w:r>
        <w:t>(A)</w:t>
      </w:r>
      <w:r w:rsidRPr="00541F0C">
        <w:t>瘖啞者為無責任能力人</w:t>
      </w:r>
      <w:r>
        <w:rPr>
          <w:rFonts w:hint="eastAsia"/>
        </w:rPr>
        <w:t xml:space="preserve">　</w:t>
      </w:r>
      <w:r>
        <w:t>(B)</w:t>
      </w:r>
      <w:r w:rsidRPr="00541F0C">
        <w:t>瘖啞者無法供出幕後主謀</w:t>
      </w:r>
      <w:r>
        <w:rPr>
          <w:rFonts w:hint="eastAsia"/>
        </w:rPr>
        <w:t xml:space="preserve">　</w:t>
      </w:r>
      <w:r>
        <w:t>(C)</w:t>
      </w:r>
      <w:r w:rsidRPr="00541F0C">
        <w:t>瘖啞者為完全責任能力人</w:t>
      </w:r>
      <w:r>
        <w:rPr>
          <w:rFonts w:hint="eastAsia"/>
        </w:rPr>
        <w:t xml:space="preserve">　</w:t>
      </w:r>
      <w:r>
        <w:t>(D)</w:t>
      </w:r>
      <w:r w:rsidRPr="00541F0C">
        <w:t>瘖啞者為限制責任能力人</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A71D5C" w:rsidRDefault="00D4365D" w:rsidP="00D4365D">
      <w:pPr>
        <w:pStyle w:val="a8"/>
        <w:numPr>
          <w:ilvl w:val="0"/>
          <w:numId w:val="1"/>
        </w:numPr>
        <w:tabs>
          <w:tab w:val="left" w:pos="482"/>
        </w:tabs>
        <w:snapToGrid w:val="0"/>
        <w:ind w:leftChars="0" w:left="482" w:hanging="482"/>
        <w:rPr>
          <w:rFonts w:ascii="標楷體" w:eastAsia="標楷體" w:hAnsi="標楷體" w:cs="Times New Roman"/>
          <w:szCs w:val="24"/>
        </w:rPr>
      </w:pPr>
      <w:r w:rsidRPr="00A71D5C">
        <w:t>《刑法》第</w:t>
      </w:r>
      <w:r w:rsidRPr="00A71D5C">
        <w:t>2</w:t>
      </w:r>
      <w:r w:rsidRPr="00A71D5C">
        <w:t>條：「行為後法律變更者適用於行為時之法律但行</w:t>
      </w:r>
      <w:r w:rsidR="00347C04" w:rsidRPr="00A71D5C">
        <w:t>為</w:t>
      </w:r>
      <w:r w:rsidRPr="00A71D5C">
        <w:t>後之法律有利於行為人者，適用於最有利於行為人之法律。」此條文即是說明下列哪一項原則？</w:t>
      </w:r>
      <w:r w:rsidRPr="00A71D5C">
        <w:rPr>
          <w:rFonts w:hint="eastAsia"/>
        </w:rPr>
        <w:t xml:space="preserve">　</w:t>
      </w:r>
      <w:r w:rsidRPr="00A71D5C">
        <w:t>(A)</w:t>
      </w:r>
      <w:r w:rsidRPr="00A71D5C">
        <w:t>從舊從輕原則</w:t>
      </w:r>
      <w:r w:rsidRPr="00A71D5C">
        <w:rPr>
          <w:rFonts w:hint="eastAsia"/>
        </w:rPr>
        <w:t xml:space="preserve">　</w:t>
      </w:r>
      <w:r w:rsidRPr="00A71D5C">
        <w:t>(B)</w:t>
      </w:r>
      <w:r w:rsidRPr="00A71D5C">
        <w:t>從新從優原則</w:t>
      </w:r>
      <w:r w:rsidRPr="00A71D5C">
        <w:rPr>
          <w:rFonts w:hint="eastAsia"/>
        </w:rPr>
        <w:t xml:space="preserve">　</w:t>
      </w:r>
      <w:r w:rsidRPr="00A71D5C">
        <w:t>(C)</w:t>
      </w:r>
      <w:r w:rsidRPr="00A71D5C">
        <w:t>罪刑法定主義</w:t>
      </w:r>
      <w:r w:rsidRPr="00A71D5C">
        <w:rPr>
          <w:rFonts w:hint="eastAsia"/>
        </w:rPr>
        <w:t xml:space="preserve">　</w:t>
      </w:r>
      <w:r w:rsidRPr="00A71D5C">
        <w:t>(D)</w:t>
      </w:r>
      <w:r w:rsidRPr="00A71D5C">
        <w:t>過失責任主義</w:t>
      </w:r>
    </w:p>
    <w:p w:rsidR="00D4365D" w:rsidRPr="00A71D5C" w:rsidRDefault="00D4365D" w:rsidP="00D4365D">
      <w:pPr>
        <w:tabs>
          <w:tab w:val="left" w:pos="482"/>
        </w:tabs>
        <w:snapToGrid w:val="0"/>
        <w:rPr>
          <w:rFonts w:ascii="標楷體" w:eastAsia="標楷體" w:hAnsi="標楷體" w:cs="Times New Roman"/>
          <w:color w:val="FF0000"/>
          <w:szCs w:val="24"/>
        </w:rPr>
      </w:pPr>
      <w:r w:rsidRPr="00A71D5C">
        <w:rPr>
          <w:rFonts w:ascii="標楷體" w:eastAsia="標楷體" w:hAnsi="標楷體" w:cs="Times New Roman"/>
          <w:color w:val="FF0000"/>
          <w:szCs w:val="24"/>
        </w:rPr>
        <w:t>答案：</w:t>
      </w:r>
      <w:r w:rsidRPr="00A71D5C">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因巷道本身狹窄，若再加上居民在外違停、違建影響消防車出入，更增添救災之困難。在臺灣巷弄失火，因消防車無法進入導致傷亡時有所聞，故為了維護市民生命、財產及居住安全，市政府擬積極取締巷弄間之違建、違規廣告及障礙物。凡經查獲任何妨礙救災之違建或障礙物，一律依法拆除。以下關於市政府行為是否合法的判斷與陳述，何者正確？</w:t>
      </w:r>
      <w:r>
        <w:rPr>
          <w:rFonts w:hint="eastAsia"/>
        </w:rPr>
        <w:t xml:space="preserve">　</w:t>
      </w:r>
      <w:r>
        <w:br/>
        <w:t>(A)</w:t>
      </w:r>
      <w:r w:rsidRPr="001644F4">
        <w:t>行為合法，基於憲法第</w:t>
      </w:r>
      <w:r w:rsidRPr="001644F4">
        <w:t>23</w:t>
      </w:r>
      <w:r w:rsidRPr="001644F4">
        <w:t>條公共利益之維護，政府得合法限制居民之權利，無需顧慮居民意見</w:t>
      </w:r>
      <w:r>
        <w:rPr>
          <w:rFonts w:hint="eastAsia"/>
        </w:rPr>
        <w:t xml:space="preserve">　</w:t>
      </w:r>
      <w:r>
        <w:t>(B)</w:t>
      </w:r>
      <w:r w:rsidRPr="001644F4">
        <w:t>行為不合法，因市府並未給予民眾陳述意見的機會，並不符合正當法律程序</w:t>
      </w:r>
      <w:r>
        <w:rPr>
          <w:rFonts w:hint="eastAsia"/>
        </w:rPr>
        <w:t xml:space="preserve">　</w:t>
      </w:r>
      <w:r>
        <w:t>(C)</w:t>
      </w:r>
      <w:r w:rsidRPr="001644F4">
        <w:t>行為合法，因居民違法在先，法律並不保障違法之行為，故政府得強制拆除</w:t>
      </w:r>
      <w:r>
        <w:rPr>
          <w:rFonts w:hint="eastAsia"/>
        </w:rPr>
        <w:t xml:space="preserve">　</w:t>
      </w:r>
      <w:r>
        <w:t>(D)</w:t>
      </w:r>
      <w:r w:rsidRPr="001644F4">
        <w:t>行為不合法，因強制拆除的手段無法達成目的，因此違反比例原則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(B)</w:t>
      </w:r>
    </w:p>
    <w:p w:rsidR="00D4365D" w:rsidRPr="005B7459" w:rsidRDefault="00D4365D" w:rsidP="00D4365D">
      <w:pPr>
        <w:pStyle w:val="a8"/>
        <w:numPr>
          <w:ilvl w:val="0"/>
          <w:numId w:val="1"/>
        </w:numPr>
        <w:tabs>
          <w:tab w:val="left" w:pos="482"/>
        </w:tabs>
        <w:snapToGrid w:val="0"/>
        <w:ind w:leftChars="0" w:left="482" w:hanging="482"/>
        <w:rPr>
          <w:rFonts w:ascii="標楷體" w:eastAsia="標楷體" w:hAnsi="標楷體" w:cs="Times New Roman"/>
          <w:szCs w:val="24"/>
        </w:rPr>
      </w:pPr>
      <w:r w:rsidRPr="005B7459">
        <w:t>在國家執行行政命令或作成行政行為時，如能夠遵守正當法律程序，並兼顧實質正義與程序正義之保障，便能有效防止對人民權利之不法侵害，保持國家機關在治理上的正當性。試問：下列選項何者為「程序正義」？</w:t>
      </w:r>
      <w:r w:rsidRPr="005B7459">
        <w:rPr>
          <w:rFonts w:hint="eastAsia"/>
        </w:rPr>
        <w:t xml:space="preserve">　</w:t>
      </w:r>
      <w:r w:rsidRPr="005B7459">
        <w:t>(A)</w:t>
      </w:r>
      <w:r w:rsidRPr="005B7459">
        <w:t>為維護民眾居住安全，政府強制拆除防火巷內民眾之違建與障礙物</w:t>
      </w:r>
      <w:r w:rsidRPr="005B7459">
        <w:rPr>
          <w:rFonts w:hint="eastAsia"/>
        </w:rPr>
        <w:t xml:space="preserve">　</w:t>
      </w:r>
      <w:r w:rsidRPr="005B7459">
        <w:t>(B)</w:t>
      </w:r>
      <w:r w:rsidRPr="005B7459">
        <w:t>為解決空氣汙染問題，環保署加強取締大量排放廢氣的工廠和汽車</w:t>
      </w:r>
      <w:r w:rsidRPr="005B7459">
        <w:rPr>
          <w:rFonts w:hint="eastAsia"/>
        </w:rPr>
        <w:t xml:space="preserve">　</w:t>
      </w:r>
      <w:r w:rsidRPr="005B7459">
        <w:t>(C)</w:t>
      </w:r>
      <w:r w:rsidRPr="005B7459">
        <w:t>為保障消費者權益，政府定期抽驗食品，並告知業者限期改善，否依法裁罰</w:t>
      </w:r>
      <w:r w:rsidRPr="005B7459">
        <w:rPr>
          <w:rFonts w:hint="eastAsia"/>
        </w:rPr>
        <w:t xml:space="preserve">　</w:t>
      </w:r>
      <w:r w:rsidRPr="005B7459">
        <w:t>(D)</w:t>
      </w:r>
      <w:r w:rsidRPr="005B7459">
        <w:t>為促進全民健康，健保局與各家醫療院簽訂契約，約定由其提供健保服務</w:t>
      </w:r>
    </w:p>
    <w:p w:rsidR="00D4365D" w:rsidRPr="00A71D5C" w:rsidRDefault="00D4365D" w:rsidP="00D4365D">
      <w:pPr>
        <w:tabs>
          <w:tab w:val="left" w:pos="482"/>
        </w:tabs>
        <w:snapToGrid w:val="0"/>
        <w:rPr>
          <w:rFonts w:ascii="標楷體" w:eastAsia="標楷體" w:hAnsi="標楷體" w:cs="Times New Roman"/>
          <w:color w:val="FF0000"/>
          <w:szCs w:val="24"/>
        </w:rPr>
      </w:pPr>
      <w:r w:rsidRPr="00A71D5C">
        <w:rPr>
          <w:rFonts w:ascii="標楷體" w:eastAsia="標楷體" w:hAnsi="標楷體" w:cs="Times New Roman"/>
          <w:color w:val="FF0000"/>
          <w:szCs w:val="24"/>
        </w:rPr>
        <w:t>答案：</w:t>
      </w:r>
      <w:r w:rsidRPr="00A71D5C">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15</w:t>
      </w:r>
      <w:r w:rsidRPr="00541F0C">
        <w:t>歲的</w:t>
      </w:r>
      <w:r w:rsidRPr="00A02BD2">
        <w:rPr>
          <w:u w:val="single"/>
        </w:rPr>
        <w:t>大寶</w:t>
      </w:r>
      <w:r w:rsidRPr="00541F0C">
        <w:t>某日晚間出外散步，走在半路上突然聞到一股刺鼻的燒焦味，經查發現某戶人家門窗上鎖，濃煙不斷從屋內冒出。</w:t>
      </w:r>
      <w:r w:rsidRPr="00A02BD2">
        <w:rPr>
          <w:u w:val="single"/>
        </w:rPr>
        <w:t>大寶</w:t>
      </w:r>
      <w:r w:rsidRPr="00541F0C">
        <w:t>擔心尚有住戶受困其內，情急之下破門而入，並順勢將火勢撲滅，隨即離去。待屋主回來發現：自家門窗完全毀損，憤而報警提告。請問：下列選項何者正確？</w:t>
      </w:r>
      <w:r>
        <w:rPr>
          <w:rFonts w:hint="eastAsia"/>
        </w:rPr>
        <w:t xml:space="preserve">　</w:t>
      </w:r>
      <w:r>
        <w:t>(A)</w:t>
      </w:r>
      <w:r w:rsidRPr="00A02BD2">
        <w:rPr>
          <w:u w:val="single"/>
        </w:rPr>
        <w:t>大寶</w:t>
      </w:r>
      <w:r w:rsidRPr="00541F0C">
        <w:t>的行為目的是出自善意，而非故意毀損門窗，故不構成犯罪</w:t>
      </w:r>
      <w:r>
        <w:rPr>
          <w:rFonts w:hint="eastAsia"/>
        </w:rPr>
        <w:t xml:space="preserve">　</w:t>
      </w:r>
      <w:r>
        <w:t>(B)</w:t>
      </w:r>
      <w:r w:rsidRPr="00A02BD2">
        <w:rPr>
          <w:u w:val="single"/>
        </w:rPr>
        <w:t>大寶</w:t>
      </w:r>
      <w:r w:rsidRPr="00541F0C">
        <w:t>屬於限制責任能力人，依法得減輕其刑，在刑法上不必負全責</w:t>
      </w:r>
      <w:r>
        <w:rPr>
          <w:rFonts w:hint="eastAsia"/>
        </w:rPr>
        <w:t xml:space="preserve">　</w:t>
      </w:r>
      <w:r>
        <w:t>(C)</w:t>
      </w:r>
      <w:r w:rsidRPr="00541F0C">
        <w:t>毀損罪屬於「告訴乃論」，因屋主已提告，故</w:t>
      </w:r>
      <w:r w:rsidRPr="00A02BD2">
        <w:rPr>
          <w:u w:val="single"/>
        </w:rPr>
        <w:t>大寶</w:t>
      </w:r>
      <w:r w:rsidRPr="00541F0C">
        <w:t>與其法定代理人仍必須負相關刑事責任</w:t>
      </w:r>
      <w:r>
        <w:rPr>
          <w:rFonts w:hint="eastAsia"/>
        </w:rPr>
        <w:t xml:space="preserve">　</w:t>
      </w:r>
      <w:r>
        <w:t>(D)</w:t>
      </w:r>
      <w:r w:rsidRPr="00A02BD2">
        <w:rPr>
          <w:u w:val="single"/>
        </w:rPr>
        <w:t>大寶</w:t>
      </w:r>
      <w:r w:rsidRPr="00541F0C">
        <w:t>的行為是為了救可能受困之民眾，出自不得已才破壞門窗，故在刑法上原則為不罰</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(D)</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rPr>
          <w:lang w:bidi="en-US"/>
        </w:rPr>
        <w:lastRenderedPageBreak/>
        <w:t>開放性肺結核，目前為行政院衛生福利部公告的法定傳染病，在必要的情形下，主管機關得要求病患在指定的治療機構中以隔離方式進行治療。對於曾與病患接觸之人，主管機關得進行檢驗，在必要的情形下，得要求留置於指定處所，與外界隔離。下列關於主管機關為避免肺結核擴大傳染而採取的相關措施，何者符合行政法一般原則？</w:t>
      </w:r>
      <w:r>
        <w:rPr>
          <w:rFonts w:hint="eastAsia"/>
        </w:rPr>
        <w:t xml:space="preserve">　</w:t>
      </w:r>
      <w:r>
        <w:t>(A)</w:t>
      </w:r>
      <w:r w:rsidRPr="001644F4">
        <w:rPr>
          <w:lang w:bidi="en-US"/>
        </w:rPr>
        <w:t>為使大眾知悉疫情並採取適當保護措施，應將病患的姓名地址公告周知</w:t>
      </w:r>
      <w:r>
        <w:rPr>
          <w:rFonts w:hint="eastAsia"/>
        </w:rPr>
        <w:t xml:space="preserve">　</w:t>
      </w:r>
      <w:r>
        <w:t>(B)</w:t>
      </w:r>
      <w:r w:rsidRPr="001644F4">
        <w:rPr>
          <w:lang w:bidi="en-US"/>
        </w:rPr>
        <w:t>為能夠迅速採取防治疫情的措施，即使無法律規定也可以進行強制隔離</w:t>
      </w:r>
      <w:r>
        <w:rPr>
          <w:rFonts w:hint="eastAsia"/>
        </w:rPr>
        <w:t xml:space="preserve">　</w:t>
      </w:r>
      <w:r>
        <w:t>(C)</w:t>
      </w:r>
      <w:r w:rsidRPr="001644F4">
        <w:rPr>
          <w:lang w:bidi="en-US"/>
        </w:rPr>
        <w:t>法律無法一一列舉何時應進行強制治療，須由主管機關依個別情形判斷</w:t>
      </w:r>
      <w:r>
        <w:rPr>
          <w:rFonts w:hint="eastAsia"/>
        </w:rPr>
        <w:t xml:space="preserve">　</w:t>
      </w:r>
      <w:r>
        <w:t>(D)</w:t>
      </w:r>
      <w:r w:rsidRPr="001644F4">
        <w:rPr>
          <w:lang w:bidi="en-US"/>
        </w:rPr>
        <w:t>將曾與病患接觸者強制隔離至病患治癒時，但予一定補償以彌補其損失</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lang w:bidi="en-US"/>
        </w:rPr>
        <w:t>答案：</w:t>
      </w:r>
      <w:r w:rsidRPr="00D4365D">
        <w:rPr>
          <w:color w:val="FF0000"/>
          <w:lang w:bidi="en-US"/>
        </w:rPr>
        <w:t>(C)</w:t>
      </w:r>
    </w:p>
    <w:p w:rsidR="00D4365D" w:rsidRPr="00D4365D" w:rsidRDefault="00FC6BC1"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t>林女</w:t>
      </w:r>
      <w:r w:rsidR="00D4365D" w:rsidRPr="00541F0C">
        <w:t>開自小貨車撞上騎車懷孕六個月梁女，遭撞當天梁女緊急剖腹，但早產胎兒出生兩小時就夭折。林女而後遭梁女提告過失致死罪。然而法官認為，車禍時胎兒尚未出生，非民法上的自然人，因此林女的行為僅成立傷害罪而無過失致死之罪。請問：法官是依據何種原則審判？</w:t>
      </w:r>
      <w:r w:rsidR="00D4365D">
        <w:rPr>
          <w:rFonts w:hint="eastAsia"/>
        </w:rPr>
        <w:t xml:space="preserve">　</w:t>
      </w:r>
      <w:r w:rsidR="00D4365D">
        <w:t>(A)</w:t>
      </w:r>
      <w:r w:rsidR="00D4365D" w:rsidRPr="00541F0C">
        <w:t>罪刑法定原則</w:t>
      </w:r>
      <w:r w:rsidR="00D4365D">
        <w:rPr>
          <w:rFonts w:hint="eastAsia"/>
        </w:rPr>
        <w:t xml:space="preserve">　</w:t>
      </w:r>
      <w:r w:rsidR="00D4365D">
        <w:t>(B)</w:t>
      </w:r>
      <w:r w:rsidR="00D4365D" w:rsidRPr="00541F0C">
        <w:t>毒樹果實理論</w:t>
      </w:r>
      <w:r w:rsidR="00D4365D">
        <w:rPr>
          <w:rFonts w:hint="eastAsia"/>
        </w:rPr>
        <w:t xml:space="preserve">　</w:t>
      </w:r>
      <w:r w:rsidR="00D4365D">
        <w:t>(C)</w:t>
      </w:r>
      <w:r w:rsidR="00D4365D" w:rsidRPr="00541F0C">
        <w:t>罪疑唯輕原則</w:t>
      </w:r>
      <w:r w:rsidR="00D4365D">
        <w:rPr>
          <w:rFonts w:hint="eastAsia"/>
        </w:rPr>
        <w:t xml:space="preserve">　</w:t>
      </w:r>
      <w:r w:rsidR="00D4365D">
        <w:t>(D)</w:t>
      </w:r>
      <w:r w:rsidR="00D4365D" w:rsidRPr="00541F0C">
        <w:t>偵查不公開原則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有鑑於財團濫用臺灣土地資源，且申請礦權延展的規範形同虛設，各界呼籲政府修改《礦業法》，並舉辦修法公聽會，盼能蒐集各界的意見。請問：舉辦公聽會的目的與下列何者相同？</w:t>
      </w:r>
      <w:r>
        <w:rPr>
          <w:rFonts w:hint="eastAsia"/>
        </w:rPr>
        <w:t xml:space="preserve">　</w:t>
      </w:r>
      <w:r>
        <w:t>(A)</w:t>
      </w:r>
      <w:r w:rsidRPr="001644F4">
        <w:t>學校要改變服儀規範，邀請學生參與</w:t>
      </w:r>
      <w:r>
        <w:rPr>
          <w:rFonts w:hint="eastAsia"/>
        </w:rPr>
        <w:t xml:space="preserve">　</w:t>
      </w:r>
      <w:r>
        <w:t>(B)</w:t>
      </w:r>
      <w:r w:rsidRPr="001644F4">
        <w:t>環保署在對違法工廠開罰前，讓工廠有機會陳述意見</w:t>
      </w:r>
      <w:r>
        <w:rPr>
          <w:rFonts w:hint="eastAsia"/>
        </w:rPr>
        <w:t xml:space="preserve">　</w:t>
      </w:r>
      <w:r>
        <w:t>(C)</w:t>
      </w:r>
      <w:r w:rsidRPr="001644F4">
        <w:t>市政府要拆違建前，事先通知民眾</w:t>
      </w:r>
      <w:r>
        <w:rPr>
          <w:rFonts w:hint="eastAsia"/>
        </w:rPr>
        <w:t xml:space="preserve">　</w:t>
      </w:r>
      <w:r>
        <w:t>(D)</w:t>
      </w:r>
      <w:r w:rsidRPr="001644F4">
        <w:t>當建商在申請建築執照時，相關公務人員應避免與其接觸</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(A)</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1644F4">
        <w:t>某英文檢定測驗爆發嚴重失誤，導致考生權益受損；此事件使得大學英語畢業門檻再次成為熱議焦點。過去就有學生認為《學位授予法》中，並無明確規範英檢成績能否作為畢業門檻，因此學校端能否用英文門檻來決定學生能否畢業，始終仍是一項爭議。請問：若從行政法的原理原則來看，上述事件的法律爭議為何？</w:t>
      </w:r>
      <w:r>
        <w:rPr>
          <w:rFonts w:hint="eastAsia"/>
        </w:rPr>
        <w:t xml:space="preserve">　</w:t>
      </w:r>
      <w:r>
        <w:t>(A)</w:t>
      </w:r>
      <w:r w:rsidRPr="001644F4">
        <w:t>學校端規範英文門檻可能違反比例原則</w:t>
      </w:r>
      <w:r>
        <w:rPr>
          <w:rFonts w:hint="eastAsia"/>
        </w:rPr>
        <w:t xml:space="preserve">　</w:t>
      </w:r>
      <w:r>
        <w:t>(B)</w:t>
      </w:r>
      <w:r w:rsidRPr="001644F4">
        <w:t>大學制定英文畢業門檻違反法律優位</w:t>
      </w:r>
      <w:r>
        <w:rPr>
          <w:rFonts w:hint="eastAsia"/>
        </w:rPr>
        <w:t xml:space="preserve">　</w:t>
      </w:r>
      <w:r>
        <w:t>(C)</w:t>
      </w:r>
      <w:r w:rsidRPr="001644F4">
        <w:t>大學以英文檢定為畢業門檻缺乏法律明確授權</w:t>
      </w:r>
      <w:r>
        <w:rPr>
          <w:rFonts w:hint="eastAsia"/>
        </w:rPr>
        <w:t xml:space="preserve">　</w:t>
      </w:r>
      <w:r>
        <w:t>(D)</w:t>
      </w:r>
      <w:r w:rsidRPr="001644F4">
        <w:t>學</w:t>
      </w:r>
      <w:r w:rsidR="00FC6BC1">
        <w:t>校</w:t>
      </w:r>
      <w:r w:rsidRPr="001644F4">
        <w:t>端並沒有將畢業標準設置清楚明確的規範</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D4365D" w:rsidRDefault="00D4365D" w:rsidP="00D4365D">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541F0C">
        <w:t>每次發生重大刑案時，輿論就會對死刑進行一番討論，網路上也有出現各種觀點與論述，請判斷下列論述各是從何種角度出發？</w:t>
      </w:r>
      <w:r>
        <w:rPr>
          <w:rFonts w:hint="eastAsia"/>
        </w:rPr>
        <w:t xml:space="preserve">　</w:t>
      </w:r>
      <w:r>
        <w:t>(A)</w:t>
      </w:r>
      <w:r w:rsidRPr="00541F0C">
        <w:t>死刑可以嚇阻一般民眾犯罪</w:t>
      </w:r>
      <w:r w:rsidRPr="00541F0C">
        <w:t>→</w:t>
      </w:r>
      <w:r w:rsidRPr="00541F0C">
        <w:t>特別預防理論</w:t>
      </w:r>
      <w:r>
        <w:rPr>
          <w:rFonts w:hint="eastAsia"/>
        </w:rPr>
        <w:t xml:space="preserve">　</w:t>
      </w:r>
      <w:r>
        <w:t>(B)</w:t>
      </w:r>
      <w:r w:rsidRPr="00541F0C">
        <w:t>死刑可預防犯罪者不再犯罪</w:t>
      </w:r>
      <w:r w:rsidRPr="00541F0C">
        <w:t>→</w:t>
      </w:r>
      <w:r w:rsidRPr="00541F0C">
        <w:t>一般預防理論</w:t>
      </w:r>
      <w:r>
        <w:rPr>
          <w:rFonts w:hint="eastAsia"/>
        </w:rPr>
        <w:t xml:space="preserve">　</w:t>
      </w:r>
      <w:r>
        <w:t>(C)</w:t>
      </w:r>
      <w:r w:rsidRPr="00541F0C">
        <w:t>死刑讓犯罪者得到制裁</w:t>
      </w:r>
      <w:r w:rsidRPr="00541F0C">
        <w:t>→</w:t>
      </w:r>
      <w:r w:rsidRPr="00541F0C">
        <w:t>應報理論</w:t>
      </w:r>
      <w:r>
        <w:rPr>
          <w:rFonts w:hint="eastAsia"/>
        </w:rPr>
        <w:t xml:space="preserve">　</w:t>
      </w:r>
      <w:r>
        <w:t>(D)</w:t>
      </w:r>
      <w:r w:rsidRPr="00541F0C">
        <w:t>死刑可以讓受害者家屬得到心靈的慰藉</w:t>
      </w:r>
      <w:r w:rsidRPr="00541F0C">
        <w:t>→</w:t>
      </w:r>
      <w:r w:rsidRPr="00541F0C">
        <w:t>綜合理論</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Pr="00D4365D">
        <w:rPr>
          <w:color w:val="FF0000"/>
        </w:rPr>
        <w:t>(C)</w:t>
      </w:r>
    </w:p>
    <w:p w:rsidR="00D4365D" w:rsidRPr="00FC6BC1" w:rsidRDefault="00FC6BC1" w:rsidP="00FC6BC1">
      <w:pPr>
        <w:tabs>
          <w:tab w:val="left" w:pos="482"/>
        </w:tabs>
        <w:snapToGrid w:val="0"/>
        <w:rPr>
          <w:rFonts w:ascii="標楷體" w:eastAsia="標楷體" w:hAnsi="標楷體" w:cs="Times New Roman"/>
          <w:color w:val="000000"/>
          <w:szCs w:val="24"/>
        </w:rPr>
      </w:pPr>
      <w:r>
        <w:rPr>
          <w:rFonts w:hint="eastAsia"/>
          <w:u w:color="000000"/>
          <w:bdr w:val="nil"/>
          <w:lang w:val="zh-TW"/>
        </w:rPr>
        <w:t xml:space="preserve">50. </w:t>
      </w:r>
      <w:r w:rsidR="00880802">
        <w:rPr>
          <w:rFonts w:hint="eastAsia"/>
          <w:u w:color="000000"/>
          <w:bdr w:val="nil"/>
          <w:lang w:val="zh-TW"/>
        </w:rPr>
        <w:t xml:space="preserve"> </w:t>
      </w:r>
      <w:r w:rsidR="00880802">
        <w:rPr>
          <w:rFonts w:hint="eastAsia"/>
          <w:u w:color="000000"/>
          <w:bdr w:val="nil"/>
          <w:lang w:val="zh-TW"/>
        </w:rPr>
        <w:t>大雄</w:t>
      </w:r>
      <w:r w:rsidR="00D4365D" w:rsidRPr="00FC6BC1">
        <w:rPr>
          <w:u w:color="000000"/>
          <w:bdr w:val="nil"/>
          <w:lang w:val="zh-TW"/>
        </w:rPr>
        <w:t>在鬧區販賣碳烤雞排，雞排先炸過再浸泡獨家醬汁後燒烤，獨特的風味讓許多饕客</w:t>
      </w:r>
      <w:r>
        <w:rPr>
          <w:u w:color="000000"/>
          <w:bdr w:val="nil"/>
          <w:lang w:val="zh-TW"/>
        </w:rPr>
        <w:t>都聞香而來，店門口天天大排</w:t>
      </w:r>
      <w:r w:rsidR="00880802">
        <w:rPr>
          <w:rFonts w:hint="eastAsia"/>
          <w:u w:color="000000"/>
          <w:bdr w:val="nil"/>
          <w:lang w:val="zh-TW"/>
        </w:rPr>
        <w:br/>
        <w:t xml:space="preserve">    </w:t>
      </w:r>
      <w:r>
        <w:rPr>
          <w:u w:color="000000"/>
          <w:bdr w:val="nil"/>
          <w:lang w:val="zh-TW"/>
        </w:rPr>
        <w:t>長龍。</w:t>
      </w:r>
      <w:r w:rsidR="00880802">
        <w:rPr>
          <w:u w:color="000000"/>
          <w:bdr w:val="nil"/>
          <w:lang w:val="zh-TW"/>
        </w:rPr>
        <w:t>但</w:t>
      </w:r>
      <w:r>
        <w:rPr>
          <w:u w:color="000000"/>
          <w:bdr w:val="nil"/>
          <w:lang w:val="zh-TW"/>
        </w:rPr>
        <w:t>隔壁鄰居</w:t>
      </w:r>
      <w:r w:rsidR="00880802">
        <w:rPr>
          <w:u w:color="000000"/>
          <w:bdr w:val="nil"/>
          <w:lang w:val="zh-TW"/>
        </w:rPr>
        <w:t>小夫因為大雄</w:t>
      </w:r>
      <w:r>
        <w:rPr>
          <w:u w:color="000000"/>
          <w:bdr w:val="nil"/>
          <w:lang w:val="zh-TW"/>
        </w:rPr>
        <w:t>的雞排店生意興隆</w:t>
      </w:r>
      <w:r w:rsidR="00D4365D" w:rsidRPr="00FC6BC1">
        <w:rPr>
          <w:u w:color="000000"/>
          <w:bdr w:val="nil"/>
          <w:lang w:val="zh-TW"/>
        </w:rPr>
        <w:t>而</w:t>
      </w:r>
      <w:r w:rsidR="00880802">
        <w:rPr>
          <w:u w:color="000000"/>
          <w:bdr w:val="nil"/>
          <w:lang w:val="zh-TW"/>
        </w:rPr>
        <w:t>生活受到影響</w:t>
      </w:r>
      <w:r w:rsidR="00880802" w:rsidRPr="00880802">
        <w:rPr>
          <w:rFonts w:asciiTheme="minorEastAsia" w:hAnsiTheme="minorEastAsia" w:hint="eastAsia"/>
          <w:u w:color="000000"/>
          <w:bdr w:val="nil"/>
          <w:lang w:val="zh-TW"/>
        </w:rPr>
        <w:t>。</w:t>
      </w:r>
      <w:r w:rsidR="00880802">
        <w:rPr>
          <w:u w:color="000000"/>
          <w:bdr w:val="nil"/>
          <w:lang w:val="zh-TW"/>
        </w:rPr>
        <w:t>小夫常</w:t>
      </w:r>
      <w:r w:rsidR="00D4365D" w:rsidRPr="00FC6BC1">
        <w:rPr>
          <w:u w:color="000000"/>
          <w:bdr w:val="nil"/>
          <w:lang w:val="zh-TW"/>
        </w:rPr>
        <w:t>抱怨曬在外面的衣服充滿油煙味，讓他承受</w:t>
      </w:r>
      <w:r w:rsidR="00880802">
        <w:rPr>
          <w:rFonts w:hint="eastAsia"/>
          <w:u w:color="000000"/>
          <w:bdr w:val="nil"/>
          <w:lang w:val="zh-TW"/>
        </w:rPr>
        <w:br/>
        <w:t xml:space="preserve">    </w:t>
      </w:r>
      <w:r w:rsidR="00D4365D" w:rsidRPr="00FC6BC1">
        <w:rPr>
          <w:u w:color="000000"/>
          <w:bdr w:val="nil"/>
          <w:lang w:val="zh-TW"/>
        </w:rPr>
        <w:t>許多的外部成本，</w:t>
      </w:r>
      <w:r w:rsidR="00880802">
        <w:rPr>
          <w:u w:color="000000"/>
          <w:bdr w:val="nil"/>
          <w:lang w:val="zh-TW"/>
        </w:rPr>
        <w:t>因此</w:t>
      </w:r>
      <w:r w:rsidR="00880802">
        <w:t>小夫向當地環保局檢舉大雄的油煙問題，環保局派員稽查後要求大雄</w:t>
      </w:r>
      <w:r w:rsidR="00D4365D" w:rsidRPr="00214B09">
        <w:t>必須在</w:t>
      </w:r>
      <w:r w:rsidR="00D4365D" w:rsidRPr="00214B09">
        <w:t>14</w:t>
      </w:r>
      <w:r w:rsidR="00D4365D" w:rsidRPr="00214B09">
        <w:t>天內裝設抽風設</w:t>
      </w:r>
      <w:r w:rsidR="00880802">
        <w:rPr>
          <w:rFonts w:hint="eastAsia"/>
        </w:rPr>
        <w:br/>
        <w:t xml:space="preserve">    </w:t>
      </w:r>
      <w:r w:rsidR="00D4365D" w:rsidRPr="00214B09">
        <w:t>備和專屬</w:t>
      </w:r>
      <w:r w:rsidR="00880802">
        <w:t>排煙管，改善空氣污染的問題，否則將予以開罰。但大雄</w:t>
      </w:r>
      <w:r w:rsidR="00D4365D" w:rsidRPr="00214B09">
        <w:t>卻在一週後</w:t>
      </w:r>
      <w:r w:rsidR="00880802">
        <w:t>就</w:t>
      </w:r>
      <w:r w:rsidR="00D4365D" w:rsidRPr="00214B09">
        <w:t>收到環保局寄來的空氣污染罰單。請問，</w:t>
      </w:r>
      <w:r w:rsidR="00880802">
        <w:rPr>
          <w:rFonts w:hint="eastAsia"/>
        </w:rPr>
        <w:br/>
        <w:t xml:space="preserve">    </w:t>
      </w:r>
      <w:r w:rsidR="00D4365D" w:rsidRPr="00214B09">
        <w:t>根據敘述環保局的做法違反了哪個行政法的一般原理原則？</w:t>
      </w:r>
      <w:r w:rsidR="00880802">
        <w:t xml:space="preserve"> </w:t>
      </w:r>
      <w:r w:rsidR="00D4365D" w:rsidRPr="00214B09">
        <w:t>(A)</w:t>
      </w:r>
      <w:r w:rsidR="00D4365D" w:rsidRPr="00214B09">
        <w:t>信賴保護原則</w:t>
      </w:r>
      <w:r w:rsidR="00880802">
        <w:t xml:space="preserve">  </w:t>
      </w:r>
      <w:r w:rsidR="00D4365D" w:rsidRPr="00214B09">
        <w:t>(B)</w:t>
      </w:r>
      <w:r w:rsidR="00D4365D" w:rsidRPr="00214B09">
        <w:t>明確性原則</w:t>
      </w:r>
      <w:r w:rsidR="00880802">
        <w:t xml:space="preserve">  </w:t>
      </w:r>
      <w:r w:rsidR="00D4365D" w:rsidRPr="00214B09">
        <w:t>(C)</w:t>
      </w:r>
      <w:r w:rsidR="00D4365D" w:rsidRPr="00214B09">
        <w:t>比例原則</w:t>
      </w:r>
      <w:r w:rsidR="00880802">
        <w:t xml:space="preserve">  </w:t>
      </w:r>
      <w:r w:rsidR="00D4365D" w:rsidRPr="00214B09">
        <w:t>(D)</w:t>
      </w:r>
      <w:r w:rsidR="00D4365D" w:rsidRPr="00214B09">
        <w:t>誠實</w:t>
      </w:r>
      <w:r w:rsidR="00880802">
        <w:rPr>
          <w:rFonts w:hint="eastAsia"/>
        </w:rPr>
        <w:br/>
        <w:t xml:space="preserve">    </w:t>
      </w:r>
      <w:r w:rsidR="00D4365D" w:rsidRPr="00214B09">
        <w:t>信用原則</w:t>
      </w:r>
    </w:p>
    <w:p w:rsidR="00D4365D" w:rsidRPr="00D4365D" w:rsidRDefault="00D4365D" w:rsidP="00D4365D">
      <w:pPr>
        <w:tabs>
          <w:tab w:val="left" w:pos="482"/>
        </w:tabs>
        <w:snapToGrid w:val="0"/>
        <w:rPr>
          <w:rFonts w:ascii="標楷體" w:eastAsia="標楷體" w:hAnsi="標楷體" w:cs="Times New Roman"/>
          <w:color w:val="FF0000"/>
          <w:szCs w:val="24"/>
        </w:rPr>
      </w:pPr>
      <w:r w:rsidRPr="00D4365D">
        <w:rPr>
          <w:rFonts w:ascii="標楷體" w:eastAsia="標楷體" w:hAnsi="標楷體" w:cs="Times New Roman"/>
          <w:color w:val="FF0000"/>
          <w:szCs w:val="24"/>
        </w:rPr>
        <w:t>答案：</w:t>
      </w:r>
      <w:r w:rsidR="00880802">
        <w:rPr>
          <w:rFonts w:ascii="標楷體" w:eastAsia="標楷體" w:hAnsi="標楷體" w:cs="Times New Roman"/>
          <w:color w:val="FF0000"/>
          <w:szCs w:val="24"/>
        </w:rPr>
        <w:t>(</w:t>
      </w:r>
      <w:r w:rsidRPr="00D4365D">
        <w:rPr>
          <w:color w:val="FF0000"/>
        </w:rPr>
        <w:t>D</w:t>
      </w:r>
      <w:r w:rsidR="00880802">
        <w:rPr>
          <w:color w:val="FF0000"/>
        </w:rPr>
        <w:t>)</w:t>
      </w:r>
    </w:p>
    <w:p w:rsidR="00D4365D" w:rsidRDefault="00D4365D" w:rsidP="00D4365D">
      <w:pPr>
        <w:tabs>
          <w:tab w:val="left" w:pos="482"/>
        </w:tabs>
        <w:snapToGrid w:val="0"/>
        <w:rPr>
          <w:rFonts w:ascii="標楷體" w:eastAsia="標楷體" w:hAnsi="標楷體" w:cs="Times New Roman"/>
          <w:color w:val="003366"/>
          <w:szCs w:val="24"/>
        </w:rPr>
      </w:pPr>
    </w:p>
    <w:sectPr w:rsidR="00D4365D" w:rsidSect="00D4365D">
      <w:type w:val="continuous"/>
      <w:pgSz w:w="14570" w:h="20636"/>
      <w:pgMar w:top="850" w:right="850" w:bottom="850" w:left="850" w:header="850" w:footer="567" w:gutter="0"/>
      <w:cols w:sep="1"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7F5" w:rsidRDefault="002337F5" w:rsidP="00D4365D">
      <w:r>
        <w:separator/>
      </w:r>
    </w:p>
  </w:endnote>
  <w:endnote w:type="continuationSeparator" w:id="0">
    <w:p w:rsidR="002337F5" w:rsidRDefault="002337F5" w:rsidP="00D4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зũ">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83" w:rsidRDefault="00D46837" w:rsidP="00D4365D">
    <w:pPr>
      <w:pStyle w:val="a5"/>
      <w:framePr w:wrap="around" w:vAnchor="text" w:hAnchor="margin" w:xAlign="center" w:y="1"/>
      <w:rPr>
        <w:rStyle w:val="a7"/>
      </w:rPr>
    </w:pPr>
    <w:r>
      <w:rPr>
        <w:rStyle w:val="a7"/>
      </w:rPr>
      <w:fldChar w:fldCharType="begin"/>
    </w:r>
    <w:r w:rsidR="009B4883">
      <w:rPr>
        <w:rStyle w:val="a7"/>
      </w:rPr>
      <w:instrText xml:space="preserve">PAGE  </w:instrText>
    </w:r>
    <w:r>
      <w:rPr>
        <w:rStyle w:val="a7"/>
      </w:rPr>
      <w:fldChar w:fldCharType="end"/>
    </w:r>
  </w:p>
  <w:p w:rsidR="009B4883" w:rsidRDefault="009B48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83" w:rsidRDefault="00D46837" w:rsidP="00D4365D">
    <w:pPr>
      <w:pStyle w:val="a5"/>
      <w:framePr w:wrap="around" w:vAnchor="text" w:hAnchor="margin" w:xAlign="center" w:y="1"/>
      <w:rPr>
        <w:rStyle w:val="a7"/>
      </w:rPr>
    </w:pPr>
    <w:r>
      <w:rPr>
        <w:rStyle w:val="a7"/>
      </w:rPr>
      <w:fldChar w:fldCharType="begin"/>
    </w:r>
    <w:r w:rsidR="009B4883">
      <w:rPr>
        <w:rStyle w:val="a7"/>
      </w:rPr>
      <w:instrText xml:space="preserve">PAGE  </w:instrText>
    </w:r>
    <w:r>
      <w:rPr>
        <w:rStyle w:val="a7"/>
      </w:rPr>
      <w:fldChar w:fldCharType="separate"/>
    </w:r>
    <w:r w:rsidR="00F35CF8">
      <w:rPr>
        <w:rStyle w:val="a7"/>
        <w:noProof/>
      </w:rPr>
      <w:t>1</w:t>
    </w:r>
    <w:r>
      <w:rPr>
        <w:rStyle w:val="a7"/>
      </w:rPr>
      <w:fldChar w:fldCharType="end"/>
    </w:r>
  </w:p>
  <w:p w:rsidR="009B4883" w:rsidRDefault="009B48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7F5" w:rsidRDefault="002337F5" w:rsidP="00D4365D">
      <w:r>
        <w:separator/>
      </w:r>
    </w:p>
  </w:footnote>
  <w:footnote w:type="continuationSeparator" w:id="0">
    <w:p w:rsidR="002337F5" w:rsidRDefault="002337F5" w:rsidP="00D4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1EFF"/>
    <w:multiLevelType w:val="singleLevel"/>
    <w:tmpl w:val="292E1222"/>
    <w:lvl w:ilvl="0">
      <w:start w:val="1"/>
      <w:numFmt w:val="decimal"/>
      <w:lvlText w:val="%1."/>
      <w:lvlJc w:val="left"/>
      <w:pPr>
        <w:ind w:left="0" w:firstLine="0"/>
      </w:pPr>
    </w:lvl>
  </w:abstractNum>
  <w:abstractNum w:abstractNumId="1">
    <w:nsid w:val="332971FF"/>
    <w:multiLevelType w:val="singleLevel"/>
    <w:tmpl w:val="292E1222"/>
    <w:lvl w:ilvl="0">
      <w:start w:val="1"/>
      <w:numFmt w:val="decimal"/>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5D"/>
    <w:rsid w:val="0002223C"/>
    <w:rsid w:val="00107A4F"/>
    <w:rsid w:val="0014351F"/>
    <w:rsid w:val="001605EE"/>
    <w:rsid w:val="00162565"/>
    <w:rsid w:val="001653ED"/>
    <w:rsid w:val="00170AC8"/>
    <w:rsid w:val="00185E31"/>
    <w:rsid w:val="001E4875"/>
    <w:rsid w:val="002337F5"/>
    <w:rsid w:val="002A6EB9"/>
    <w:rsid w:val="002B5F85"/>
    <w:rsid w:val="002D1823"/>
    <w:rsid w:val="003112C4"/>
    <w:rsid w:val="00322A9E"/>
    <w:rsid w:val="00333CA1"/>
    <w:rsid w:val="00347C04"/>
    <w:rsid w:val="00361109"/>
    <w:rsid w:val="00361972"/>
    <w:rsid w:val="003B3F68"/>
    <w:rsid w:val="004008EE"/>
    <w:rsid w:val="00443DA9"/>
    <w:rsid w:val="00451F76"/>
    <w:rsid w:val="00453A92"/>
    <w:rsid w:val="00471A9A"/>
    <w:rsid w:val="004B3161"/>
    <w:rsid w:val="0053564D"/>
    <w:rsid w:val="00546D8F"/>
    <w:rsid w:val="005B7459"/>
    <w:rsid w:val="0063511A"/>
    <w:rsid w:val="006567D1"/>
    <w:rsid w:val="00666FD6"/>
    <w:rsid w:val="006A5475"/>
    <w:rsid w:val="007638D6"/>
    <w:rsid w:val="007B49E1"/>
    <w:rsid w:val="007E455F"/>
    <w:rsid w:val="0085000D"/>
    <w:rsid w:val="00872B88"/>
    <w:rsid w:val="00880802"/>
    <w:rsid w:val="008A1BB7"/>
    <w:rsid w:val="009B4883"/>
    <w:rsid w:val="009D7C63"/>
    <w:rsid w:val="009F595A"/>
    <w:rsid w:val="009F6430"/>
    <w:rsid w:val="00A0008E"/>
    <w:rsid w:val="00A71D5C"/>
    <w:rsid w:val="00A83E0E"/>
    <w:rsid w:val="00AA42AF"/>
    <w:rsid w:val="00B9696D"/>
    <w:rsid w:val="00C25FD6"/>
    <w:rsid w:val="00CE23AB"/>
    <w:rsid w:val="00CE3BBA"/>
    <w:rsid w:val="00D4365D"/>
    <w:rsid w:val="00D46837"/>
    <w:rsid w:val="00D81A5F"/>
    <w:rsid w:val="00D93301"/>
    <w:rsid w:val="00DA781F"/>
    <w:rsid w:val="00E57994"/>
    <w:rsid w:val="00E972C4"/>
    <w:rsid w:val="00EC478D"/>
    <w:rsid w:val="00F35CF8"/>
    <w:rsid w:val="00F71FAC"/>
    <w:rsid w:val="00FC6BC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96176BDA-F87B-42B6-B385-AE831980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0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65D"/>
    <w:pPr>
      <w:tabs>
        <w:tab w:val="center" w:pos="4153"/>
        <w:tab w:val="right" w:pos="8306"/>
      </w:tabs>
      <w:snapToGrid w:val="0"/>
    </w:pPr>
    <w:rPr>
      <w:sz w:val="20"/>
      <w:szCs w:val="20"/>
    </w:rPr>
  </w:style>
  <w:style w:type="character" w:customStyle="1" w:styleId="a4">
    <w:name w:val="頁首 字元"/>
    <w:basedOn w:val="a0"/>
    <w:link w:val="a3"/>
    <w:uiPriority w:val="99"/>
    <w:rsid w:val="00D4365D"/>
    <w:rPr>
      <w:sz w:val="20"/>
      <w:szCs w:val="20"/>
    </w:rPr>
  </w:style>
  <w:style w:type="paragraph" w:styleId="a5">
    <w:name w:val="footer"/>
    <w:basedOn w:val="a"/>
    <w:link w:val="a6"/>
    <w:uiPriority w:val="99"/>
    <w:unhideWhenUsed/>
    <w:rsid w:val="00D4365D"/>
    <w:pPr>
      <w:tabs>
        <w:tab w:val="center" w:pos="4153"/>
        <w:tab w:val="right" w:pos="8306"/>
      </w:tabs>
      <w:snapToGrid w:val="0"/>
    </w:pPr>
    <w:rPr>
      <w:sz w:val="20"/>
      <w:szCs w:val="20"/>
    </w:rPr>
  </w:style>
  <w:style w:type="character" w:customStyle="1" w:styleId="a6">
    <w:name w:val="頁尾 字元"/>
    <w:basedOn w:val="a0"/>
    <w:link w:val="a5"/>
    <w:uiPriority w:val="99"/>
    <w:rsid w:val="00D4365D"/>
    <w:rPr>
      <w:sz w:val="20"/>
      <w:szCs w:val="20"/>
    </w:rPr>
  </w:style>
  <w:style w:type="character" w:styleId="a7">
    <w:name w:val="page number"/>
    <w:basedOn w:val="a0"/>
    <w:uiPriority w:val="99"/>
    <w:semiHidden/>
    <w:unhideWhenUsed/>
    <w:rsid w:val="00D4365D"/>
  </w:style>
  <w:style w:type="paragraph" w:styleId="a8">
    <w:name w:val="List Paragraph"/>
    <w:basedOn w:val="a"/>
    <w:uiPriority w:val="34"/>
    <w:qFormat/>
    <w:rsid w:val="00D4365D"/>
    <w:pPr>
      <w:ind w:leftChars="200" w:left="480"/>
    </w:pPr>
  </w:style>
  <w:style w:type="character" w:customStyle="1" w:styleId="text-color1">
    <w:name w:val="text-color1"/>
    <w:qFormat/>
    <w:rsid w:val="00D4365D"/>
    <w:rPr>
      <w:color w:val="006600"/>
    </w:rPr>
  </w:style>
  <w:style w:type="character" w:styleId="a9">
    <w:name w:val="Hyperlink"/>
    <w:rsid w:val="00D4365D"/>
    <w:rPr>
      <w:rFonts w:ascii="зũ" w:hAnsi="зũ" w:hint="default"/>
      <w:strike w:val="0"/>
      <w:dstrike w:val="0"/>
      <w:color w:val="0066CC"/>
      <w:u w:val="none"/>
      <w:effect w:val="none"/>
    </w:rPr>
  </w:style>
  <w:style w:type="character" w:customStyle="1" w:styleId="Aa">
    <w:name w:val="無 A"/>
    <w:rsid w:val="00D436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明珊</cp:lastModifiedBy>
  <cp:revision>2</cp:revision>
  <dcterms:created xsi:type="dcterms:W3CDTF">2021-01-24T03:13:00Z</dcterms:created>
  <dcterms:modified xsi:type="dcterms:W3CDTF">2021-01-24T03:13:00Z</dcterms:modified>
</cp:coreProperties>
</file>