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C7" w:rsidRPr="00352A33" w:rsidRDefault="004343C7" w:rsidP="004343C7">
      <w:pPr>
        <w:spacing w:after="80" w:line="400" w:lineRule="exact"/>
        <w:jc w:val="distribute"/>
        <w:rPr>
          <w:rFonts w:ascii="標楷體" w:eastAsia="標楷體" w:hAnsi="標楷體"/>
          <w:b/>
          <w:sz w:val="40"/>
          <w:szCs w:val="40"/>
        </w:rPr>
      </w:pPr>
      <w:r w:rsidRPr="00352A33">
        <w:rPr>
          <w:rFonts w:ascii="標楷體" w:eastAsia="標楷體" w:hAnsi="標楷體" w:hint="eastAsia"/>
          <w:b/>
          <w:sz w:val="40"/>
          <w:szCs w:val="40"/>
        </w:rPr>
        <w:t>國立臺東高中10</w:t>
      </w:r>
      <w:r w:rsidRPr="00352A33">
        <w:rPr>
          <w:rFonts w:ascii="標楷體" w:eastAsia="標楷體" w:hAnsi="標楷體"/>
          <w:b/>
          <w:sz w:val="40"/>
          <w:szCs w:val="40"/>
        </w:rPr>
        <w:t>8</w:t>
      </w:r>
      <w:r w:rsidRPr="00352A33">
        <w:rPr>
          <w:rFonts w:ascii="標楷體" w:eastAsia="標楷體" w:hAnsi="標楷體" w:hint="eastAsia"/>
          <w:b/>
          <w:sz w:val="40"/>
          <w:szCs w:val="40"/>
        </w:rPr>
        <w:t>學年度第1學期【全民國防教育】</w:t>
      </w:r>
    </w:p>
    <w:p w:rsidR="004343C7" w:rsidRPr="00352A33" w:rsidRDefault="004343C7" w:rsidP="004343C7">
      <w:pPr>
        <w:spacing w:after="80" w:line="400" w:lineRule="exact"/>
        <w:jc w:val="distribute"/>
        <w:rPr>
          <w:rFonts w:ascii="標楷體" w:eastAsia="標楷體" w:hAnsi="標楷體"/>
          <w:b/>
          <w:sz w:val="40"/>
          <w:szCs w:val="40"/>
        </w:rPr>
      </w:pPr>
      <w:r w:rsidRPr="00352A33">
        <w:rPr>
          <w:rFonts w:ascii="標楷體" w:eastAsia="標楷體" w:hAnsi="標楷體" w:hint="eastAsia"/>
          <w:b/>
          <w:sz w:val="40"/>
          <w:szCs w:val="40"/>
        </w:rPr>
        <w:t>期末考試試卷</w:t>
      </w:r>
    </w:p>
    <w:p w:rsidR="004343C7" w:rsidRPr="00352A33" w:rsidRDefault="004343C7" w:rsidP="004343C7">
      <w:pPr>
        <w:spacing w:after="80" w:line="440" w:lineRule="exact"/>
        <w:jc w:val="distribute"/>
        <w:rPr>
          <w:rFonts w:ascii="標楷體" w:eastAsia="標楷體" w:hAnsi="標楷體"/>
          <w:b/>
          <w:sz w:val="32"/>
          <w:szCs w:val="32"/>
        </w:rPr>
      </w:pPr>
      <w:r w:rsidRPr="00352A33">
        <w:rPr>
          <w:rFonts w:ascii="標楷體" w:eastAsia="標楷體" w:hAnsi="標楷體" w:hint="eastAsia"/>
          <w:b/>
          <w:sz w:val="32"/>
          <w:szCs w:val="32"/>
        </w:rPr>
        <w:t>請填寫答案卡  科目代號：016   考卷適用班級：2年級1-</w:t>
      </w:r>
      <w:r w:rsidRPr="00352A33">
        <w:rPr>
          <w:rFonts w:ascii="標楷體" w:eastAsia="標楷體" w:hAnsi="標楷體"/>
          <w:b/>
          <w:sz w:val="32"/>
          <w:szCs w:val="32"/>
        </w:rPr>
        <w:t>9</w:t>
      </w:r>
      <w:r w:rsidRPr="00352A33">
        <w:rPr>
          <w:rFonts w:ascii="標楷體" w:eastAsia="標楷體" w:hAnsi="標楷體" w:hint="eastAsia"/>
          <w:b/>
          <w:sz w:val="32"/>
          <w:szCs w:val="32"/>
        </w:rPr>
        <w:t>班</w:t>
      </w:r>
    </w:p>
    <w:p w:rsidR="00932FC0" w:rsidRDefault="004343C7" w:rsidP="004343C7">
      <w:pPr>
        <w:snapToGrid w:val="0"/>
        <w:spacing w:beforeLines="100" w:before="360" w:after="80"/>
        <w:ind w:left="482" w:hanging="482"/>
        <w:rPr>
          <w:rFonts w:ascii="新細明體" w:hAnsi="新細明體"/>
          <w:b/>
        </w:rPr>
      </w:pPr>
      <w:r w:rsidRPr="00352A33">
        <w:rPr>
          <w:rFonts w:ascii="標楷體" w:eastAsia="標楷體" w:hAnsi="標楷體" w:hint="eastAsia"/>
          <w:b/>
          <w:sz w:val="28"/>
          <w:szCs w:val="28"/>
        </w:rPr>
        <w:t>一、是非題：答案「○」請填A；「×」請填B（每題2分，共60分）</w:t>
      </w:r>
    </w:p>
    <w:p w:rsidR="00932FC0" w:rsidRPr="00462FA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 1.</w:t>
      </w:r>
      <w:r w:rsidRPr="009F7791">
        <w:rPr>
          <w:rFonts w:ascii="新細明體" w:hAnsi="新細明體" w:hint="eastAsia"/>
        </w:rPr>
        <w:t>精準武器並非單一科技帶來的成果，而是結合多樣科技的綜合結果。</w:t>
      </w:r>
      <w:r>
        <w:rPr>
          <w:rFonts w:ascii="新細明體" w:hAnsi="新細明體" w:hint="eastAsia"/>
          <w:color w:val="800000"/>
        </w:rPr>
        <w:t>【</w:t>
      </w:r>
      <w:r>
        <w:rPr>
          <w:rFonts w:ascii="新細明體" w:hAnsi="新細明體"/>
          <w:color w:val="800000"/>
        </w:rPr>
        <w:t>P.71】</w:t>
      </w:r>
    </w:p>
    <w:p w:rsidR="00932FC0" w:rsidRPr="00445F43"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 2.</w:t>
      </w:r>
      <w:r w:rsidRPr="00CA3498">
        <w:rPr>
          <w:rFonts w:ascii="新細明體" w:hAnsi="新細明體" w:hint="eastAsia"/>
        </w:rPr>
        <w:t>奈米科技在一般民生應用的範圍十分廣泛，不過較少運用在軍事領域。</w:t>
      </w:r>
      <w:r>
        <w:rPr>
          <w:rFonts w:ascii="新細明體" w:hAnsi="新細明體" w:hint="eastAsia"/>
          <w:color w:val="800000"/>
        </w:rPr>
        <w:t>【</w:t>
      </w:r>
      <w:r>
        <w:rPr>
          <w:rFonts w:ascii="新細明體" w:hAnsi="新細明體"/>
          <w:color w:val="800000"/>
        </w:rPr>
        <w:t>P.110】</w:t>
      </w:r>
    </w:p>
    <w:p w:rsidR="00932FC0" w:rsidRPr="00CA3498" w:rsidRDefault="00932FC0" w:rsidP="00932FC0">
      <w:pPr>
        <w:snapToGrid w:val="0"/>
        <w:spacing w:after="80"/>
        <w:ind w:left="935" w:hanging="935"/>
        <w:rPr>
          <w:rFonts w:ascii="新細明體" w:hAnsi="新細明體"/>
          <w:color w:val="0000FF"/>
        </w:rPr>
      </w:pPr>
      <w:r w:rsidRPr="00CA3498">
        <w:rPr>
          <w:rFonts w:ascii="新細明體" w:hAnsi="新細明體" w:hint="eastAsia"/>
          <w:color w:val="0000FF"/>
        </w:rPr>
        <w:t>【解析】奈米科技的應用範圍十分廣泛，不僅使用在一般民生相關領域，在軍事技術的應用上也相當具有潛力。</w:t>
      </w:r>
    </w:p>
    <w:p w:rsidR="00932FC0" w:rsidRPr="00445F43"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 3.</w:t>
      </w:r>
      <w:r w:rsidRPr="00CA3498">
        <w:rPr>
          <w:rFonts w:ascii="新細明體" w:hAnsi="新細明體" w:hint="eastAsia"/>
        </w:rPr>
        <w:t>機械蒼蠅是藉由奈米科技研發而成的袖珍飛行</w:t>
      </w:r>
      <w:bookmarkStart w:id="0" w:name="_GoBack"/>
      <w:bookmarkEnd w:id="0"/>
      <w:r w:rsidRPr="00CA3498">
        <w:rPr>
          <w:rFonts w:ascii="新細明體" w:hAnsi="新細明體" w:hint="eastAsia"/>
        </w:rPr>
        <w:t>器，可攜帶導航、通訊及資訊處理等裝備，深入敵境進行偵測。</w:t>
      </w:r>
      <w:r>
        <w:rPr>
          <w:rFonts w:ascii="新細明體" w:hAnsi="新細明體" w:hint="eastAsia"/>
          <w:color w:val="800000"/>
        </w:rPr>
        <w:t>【</w:t>
      </w:r>
      <w:r>
        <w:rPr>
          <w:rFonts w:ascii="新細明體" w:hAnsi="新細明體"/>
          <w:color w:val="800000"/>
        </w:rPr>
        <w:t>P.113】</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 4.</w:t>
      </w:r>
      <w:r w:rsidRPr="009F7791">
        <w:rPr>
          <w:rFonts w:ascii="新細明體" w:hAnsi="新細明體" w:hint="eastAsia"/>
        </w:rPr>
        <w:t>由於無人飛行載具不須耗費大量成本訓練飛行人員，也無須親身投入高危險性的環境，所以先進國家都積極投入研發。</w:t>
      </w:r>
      <w:r>
        <w:rPr>
          <w:rFonts w:ascii="新細明體" w:hAnsi="新細明體" w:hint="eastAsia"/>
          <w:color w:val="800000"/>
        </w:rPr>
        <w:t>【</w:t>
      </w:r>
      <w:r>
        <w:rPr>
          <w:rFonts w:ascii="新細明體" w:hAnsi="新細明體"/>
          <w:color w:val="800000"/>
        </w:rPr>
        <w:t>P.73】</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 5.</w:t>
      </w:r>
      <w:r w:rsidRPr="009F7791">
        <w:rPr>
          <w:rFonts w:ascii="新細明體" w:hAnsi="新細明體" w:hint="eastAsia"/>
        </w:rPr>
        <w:t>面對陸地複雜地形、海上視線外等無法用一般光學或電磁偵測器的區域，無人飛行載具亦無用武之地。</w:t>
      </w:r>
      <w:r>
        <w:rPr>
          <w:rFonts w:ascii="新細明體" w:hAnsi="新細明體" w:hint="eastAsia"/>
          <w:color w:val="800000"/>
        </w:rPr>
        <w:t>【</w:t>
      </w:r>
      <w:r>
        <w:rPr>
          <w:rFonts w:ascii="新細明體" w:hAnsi="新細明體"/>
          <w:color w:val="800000"/>
        </w:rPr>
        <w:t>P.78】</w:t>
      </w:r>
    </w:p>
    <w:p w:rsidR="00932FC0" w:rsidRPr="009F7791" w:rsidRDefault="00932FC0" w:rsidP="00932FC0">
      <w:pPr>
        <w:snapToGrid w:val="0"/>
        <w:spacing w:after="80"/>
        <w:ind w:left="935" w:hanging="935"/>
        <w:rPr>
          <w:rFonts w:ascii="新細明體" w:hAnsi="新細明體"/>
          <w:color w:val="0000FF"/>
        </w:rPr>
      </w:pPr>
      <w:r w:rsidRPr="009F7791">
        <w:rPr>
          <w:rFonts w:ascii="新細明體" w:hAnsi="新細明體" w:hint="eastAsia"/>
          <w:color w:val="0000FF"/>
        </w:rPr>
        <w:t>【解析】面臨特殊作戰環境，無法用一般光學或電磁偵測器涵蓋的區域，無人飛行載具即可發揮類似低空衛星的功能，作為「偽衛星」使用。</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 6.</w:t>
      </w:r>
      <w:r w:rsidRPr="009F7791">
        <w:rPr>
          <w:rFonts w:ascii="新細明體" w:hAnsi="新細明體" w:hint="eastAsia"/>
        </w:rPr>
        <w:t>無人飛行載具可作為假目標，攜帶雷達反射器以吸引敵方開啟防空系統的雷達與實施飛彈攻擊。</w:t>
      </w:r>
      <w:r>
        <w:rPr>
          <w:rFonts w:ascii="新細明體" w:hAnsi="新細明體" w:hint="eastAsia"/>
          <w:color w:val="800000"/>
        </w:rPr>
        <w:t>【</w:t>
      </w:r>
      <w:r>
        <w:rPr>
          <w:rFonts w:ascii="新細明體" w:hAnsi="新細明體"/>
          <w:color w:val="800000"/>
        </w:rPr>
        <w:t>P.78】</w:t>
      </w:r>
    </w:p>
    <w:p w:rsidR="00932FC0" w:rsidRPr="00010808"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 7.</w:t>
      </w:r>
      <w:r w:rsidRPr="00553511">
        <w:rPr>
          <w:rFonts w:ascii="新細明體" w:hAnsi="新細明體" w:hint="eastAsia"/>
        </w:rPr>
        <w:t>T-50是俄羅斯霍伊設計局「次世代多用途戰機計畫」推出的戰鬥機，被視為俄羅斯版的F-22戰機。</w:t>
      </w:r>
      <w:r>
        <w:rPr>
          <w:rFonts w:ascii="新細明體" w:hAnsi="新細明體" w:hint="eastAsia"/>
          <w:color w:val="800000"/>
        </w:rPr>
        <w:t>【</w:t>
      </w:r>
      <w:r>
        <w:rPr>
          <w:rFonts w:ascii="新細明體" w:hAnsi="新細明體"/>
          <w:color w:val="800000"/>
        </w:rPr>
        <w:t>P.84】</w:t>
      </w:r>
    </w:p>
    <w:p w:rsidR="00932FC0" w:rsidRPr="00462FA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 8.</w:t>
      </w:r>
      <w:r w:rsidRPr="009F7791">
        <w:rPr>
          <w:rFonts w:ascii="新細明體" w:hAnsi="新細明體" w:hint="eastAsia"/>
        </w:rPr>
        <w:t>JSOW-A具有獨特的穿甲彈頭和精確度，能摧毀地下碉堡與其他堅固目標。</w:t>
      </w:r>
      <w:r>
        <w:rPr>
          <w:rFonts w:ascii="新細明體" w:hAnsi="新細明體" w:hint="eastAsia"/>
          <w:color w:val="800000"/>
        </w:rPr>
        <w:t>【</w:t>
      </w:r>
      <w:r>
        <w:rPr>
          <w:rFonts w:ascii="新細明體" w:hAnsi="新細明體"/>
          <w:color w:val="800000"/>
        </w:rPr>
        <w:t>P.67】</w:t>
      </w:r>
    </w:p>
    <w:p w:rsidR="00932FC0" w:rsidRPr="009F7791" w:rsidRDefault="00932FC0" w:rsidP="00932FC0">
      <w:pPr>
        <w:snapToGrid w:val="0"/>
        <w:spacing w:after="80"/>
        <w:ind w:left="935" w:hanging="935"/>
        <w:rPr>
          <w:rFonts w:ascii="新細明體" w:hAnsi="新細明體"/>
          <w:color w:val="0000FF"/>
        </w:rPr>
      </w:pPr>
      <w:r w:rsidRPr="009F7791">
        <w:rPr>
          <w:rFonts w:ascii="新細明體" w:hAnsi="新細明體" w:hint="eastAsia"/>
          <w:color w:val="0000FF"/>
        </w:rPr>
        <w:t>【解析】JSOW-A於1999年開始生產，攜帶類似集束炸彈的子母彈頭；具有獨特的穿甲彈頭和精確度，可摧毀地下碉堡與其他堅固目標的為JSOW-C。</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 9.</w:t>
      </w:r>
      <w:r w:rsidRPr="009F7791">
        <w:rPr>
          <w:rFonts w:ascii="新細明體" w:hAnsi="新細明體" w:hint="eastAsia"/>
        </w:rPr>
        <w:t>無人遙控載具已運用在陸、海、空等各種軍事用途，其中以無人地面載具的運用程度最高。</w:t>
      </w:r>
      <w:r>
        <w:rPr>
          <w:rFonts w:ascii="新細明體" w:hAnsi="新細明體" w:hint="eastAsia"/>
          <w:color w:val="800000"/>
        </w:rPr>
        <w:t>【</w:t>
      </w:r>
      <w:r>
        <w:rPr>
          <w:rFonts w:ascii="新細明體" w:hAnsi="新細明體"/>
          <w:color w:val="800000"/>
        </w:rPr>
        <w:t>P.73】</w:t>
      </w:r>
    </w:p>
    <w:p w:rsidR="00932FC0" w:rsidRPr="009F7791" w:rsidRDefault="00932FC0" w:rsidP="00932FC0">
      <w:pPr>
        <w:snapToGrid w:val="0"/>
        <w:spacing w:after="80"/>
        <w:ind w:left="935" w:hanging="935"/>
        <w:rPr>
          <w:rFonts w:ascii="新細明體" w:hAnsi="新細明體"/>
          <w:color w:val="0000FF"/>
        </w:rPr>
      </w:pPr>
      <w:r w:rsidRPr="009F7791">
        <w:rPr>
          <w:rFonts w:ascii="新細明體" w:hAnsi="新細明體" w:hint="eastAsia"/>
          <w:color w:val="0000FF"/>
        </w:rPr>
        <w:t>【解析】無人飛行載具的運用程度最高。</w:t>
      </w:r>
    </w:p>
    <w:p w:rsidR="00932FC0" w:rsidRPr="003D39B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）10.</w:t>
      </w:r>
      <w:r w:rsidRPr="009F7791">
        <w:rPr>
          <w:rFonts w:ascii="新細明體" w:hAnsi="新細明體" w:hint="eastAsia"/>
        </w:rPr>
        <w:t>美軍研發的電磁軌道砲主要用於反砲兵作戰，未來還將發展可進行防空、攔截短程飛彈的武器。</w:t>
      </w:r>
      <w:r>
        <w:rPr>
          <w:rFonts w:ascii="新細明體" w:hAnsi="新細明體" w:hint="eastAsia"/>
          <w:color w:val="800000"/>
        </w:rPr>
        <w:t>【</w:t>
      </w:r>
      <w:r>
        <w:rPr>
          <w:rFonts w:ascii="新細明體" w:hAnsi="新細明體"/>
          <w:color w:val="800000"/>
        </w:rPr>
        <w:t>P.93】</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）11.</w:t>
      </w:r>
      <w:r w:rsidRPr="009F7791">
        <w:rPr>
          <w:rFonts w:ascii="新細明體" w:hAnsi="新細明體" w:hint="eastAsia"/>
        </w:rPr>
        <w:t>誘標型無人飛行載具多運用於毀壞性武器的研究試射。</w:t>
      </w:r>
      <w:r>
        <w:rPr>
          <w:rFonts w:ascii="新細明體" w:hAnsi="新細明體" w:hint="eastAsia"/>
          <w:color w:val="800000"/>
        </w:rPr>
        <w:t>【</w:t>
      </w:r>
      <w:r>
        <w:rPr>
          <w:rFonts w:ascii="新細明體" w:hAnsi="新細明體"/>
          <w:color w:val="800000"/>
        </w:rPr>
        <w:t>P.76】</w:t>
      </w:r>
    </w:p>
    <w:p w:rsidR="00932FC0" w:rsidRPr="003D39B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）12.</w:t>
      </w:r>
      <w:r w:rsidRPr="009F7791">
        <w:rPr>
          <w:rFonts w:ascii="新細明體" w:hAnsi="新細明體" w:hint="eastAsia"/>
        </w:rPr>
        <w:t>非致命性化學武器可使敵軍喪失戰力或損毀武器裝備，但若使用不當可能會造成重大傷亡。</w:t>
      </w:r>
      <w:r>
        <w:rPr>
          <w:rFonts w:ascii="新細明體" w:hAnsi="新細明體" w:hint="eastAsia"/>
          <w:color w:val="800000"/>
        </w:rPr>
        <w:t>【</w:t>
      </w:r>
      <w:r>
        <w:rPr>
          <w:rFonts w:ascii="新細明體" w:hAnsi="新細明體"/>
          <w:color w:val="800000"/>
        </w:rPr>
        <w:t>P.94】</w:t>
      </w:r>
    </w:p>
    <w:p w:rsidR="00932FC0" w:rsidRPr="009F7791" w:rsidRDefault="00932FC0" w:rsidP="00932FC0">
      <w:pPr>
        <w:snapToGrid w:val="0"/>
        <w:spacing w:after="80"/>
        <w:ind w:left="935" w:hanging="935"/>
        <w:rPr>
          <w:rFonts w:ascii="新細明體" w:hAnsi="新細明體"/>
          <w:color w:val="0000FF"/>
        </w:rPr>
      </w:pPr>
      <w:r w:rsidRPr="009F7791">
        <w:rPr>
          <w:rFonts w:ascii="新細明體" w:hAnsi="新細明體" w:hint="eastAsia"/>
          <w:color w:val="0000FF"/>
        </w:rPr>
        <w:t>【解析】非致命性化學武器可使敵軍喪失戰力或損毀武器裝備，並不會造成傷亡。</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）13.</w:t>
      </w:r>
      <w:r w:rsidRPr="009F7791">
        <w:rPr>
          <w:rFonts w:ascii="新細明體" w:hAnsi="新細明體" w:hint="eastAsia"/>
        </w:rPr>
        <w:t>無人飛行載具可擔任軍事騷擾或突襲任務，如安裝摧毀性爆炸裝置，成為攻擊敵方雷達的反輻射攻擊載具。</w:t>
      </w:r>
      <w:r>
        <w:rPr>
          <w:rFonts w:ascii="新細明體" w:hAnsi="新細明體" w:hint="eastAsia"/>
          <w:color w:val="800000"/>
        </w:rPr>
        <w:t>【</w:t>
      </w:r>
      <w:r>
        <w:rPr>
          <w:rFonts w:ascii="新細明體" w:hAnsi="新細明體"/>
          <w:color w:val="800000"/>
        </w:rPr>
        <w:t>P.78】</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）14.</w:t>
      </w:r>
      <w:r w:rsidRPr="009F7791">
        <w:rPr>
          <w:rFonts w:ascii="新細明體" w:hAnsi="新細明體" w:hint="eastAsia"/>
        </w:rPr>
        <w:t>垂直起降型無人飛行載具須借助起降裝備進行升空與降落，可讓小型艦艇攜行以執行任務。</w:t>
      </w:r>
      <w:r>
        <w:rPr>
          <w:rFonts w:ascii="新細明體" w:hAnsi="新細明體" w:hint="eastAsia"/>
          <w:color w:val="800000"/>
        </w:rPr>
        <w:t>【</w:t>
      </w:r>
      <w:r>
        <w:rPr>
          <w:rFonts w:ascii="新細明體" w:hAnsi="新細明體"/>
          <w:color w:val="800000"/>
        </w:rPr>
        <w:t>P.81】</w:t>
      </w:r>
    </w:p>
    <w:p w:rsidR="00932FC0" w:rsidRPr="009F7791" w:rsidRDefault="00932FC0" w:rsidP="00932FC0">
      <w:pPr>
        <w:snapToGrid w:val="0"/>
        <w:spacing w:after="80"/>
        <w:ind w:left="935" w:hanging="935"/>
        <w:rPr>
          <w:rFonts w:ascii="新細明體" w:hAnsi="新細明體"/>
          <w:color w:val="0000FF"/>
        </w:rPr>
      </w:pPr>
      <w:r w:rsidRPr="009F7791">
        <w:rPr>
          <w:rFonts w:ascii="新細明體" w:hAnsi="新細明體" w:hint="eastAsia"/>
          <w:color w:val="0000FF"/>
        </w:rPr>
        <w:t>【解析】具備垂直起降功能的無人飛行載具不須借助起降裝備進行升空與降落，可讓小型艦艇攜行以執行任務。</w:t>
      </w:r>
    </w:p>
    <w:p w:rsidR="00932FC0" w:rsidRPr="00010808"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）15.</w:t>
      </w:r>
      <w:r w:rsidRPr="001F4C78">
        <w:rPr>
          <w:rFonts w:ascii="新細明體" w:hAnsi="新細明體" w:hint="eastAsia"/>
        </w:rPr>
        <w:t>F-117A是美軍唯一的匿蹤戰略轟炸機，於波斯灣戰爭期間展現匿蹤科技的傲人成果，目前仍在服役中。</w:t>
      </w:r>
      <w:r>
        <w:rPr>
          <w:rFonts w:ascii="新細明體" w:hAnsi="新細明體" w:hint="eastAsia"/>
          <w:color w:val="800000"/>
        </w:rPr>
        <w:t>【</w:t>
      </w:r>
      <w:r>
        <w:rPr>
          <w:rFonts w:ascii="新細明體" w:hAnsi="新細明體"/>
          <w:color w:val="800000"/>
        </w:rPr>
        <w:t>P.83】</w:t>
      </w:r>
    </w:p>
    <w:p w:rsidR="00932FC0" w:rsidRPr="001F4C78" w:rsidRDefault="00932FC0" w:rsidP="00932FC0">
      <w:pPr>
        <w:snapToGrid w:val="0"/>
        <w:spacing w:after="80"/>
        <w:ind w:left="935" w:hanging="935"/>
        <w:rPr>
          <w:rFonts w:ascii="新細明體" w:hAnsi="新細明體"/>
          <w:color w:val="0000FF"/>
        </w:rPr>
      </w:pPr>
      <w:r w:rsidRPr="001F4C78">
        <w:rPr>
          <w:rFonts w:ascii="新細明體" w:hAnsi="新細明體" w:hint="eastAsia"/>
          <w:color w:val="0000FF"/>
        </w:rPr>
        <w:t>【解析】F-117A攻擊機已於2008年4月除役。美軍還有B-2匿蹤戰略轟炸機。</w:t>
      </w:r>
    </w:p>
    <w:p w:rsidR="00932FC0" w:rsidRPr="003D39B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）16.</w:t>
      </w:r>
      <w:r w:rsidRPr="009F7791">
        <w:rPr>
          <w:rFonts w:ascii="新細明體" w:hAnsi="新細明體" w:hint="eastAsia"/>
        </w:rPr>
        <w:t>使用非致命武器可有效殺傷人員、使其裝備失去功能，並使敵方財產及環境損失慘重。</w:t>
      </w:r>
      <w:r>
        <w:rPr>
          <w:rFonts w:ascii="新細明體" w:hAnsi="新細明體" w:hint="eastAsia"/>
          <w:color w:val="800000"/>
        </w:rPr>
        <w:t>【</w:t>
      </w:r>
      <w:r>
        <w:rPr>
          <w:rFonts w:ascii="新細明體" w:hAnsi="新細明體"/>
          <w:color w:val="800000"/>
        </w:rPr>
        <w:t>P.91】</w:t>
      </w:r>
    </w:p>
    <w:p w:rsidR="00932FC0" w:rsidRPr="009F7791" w:rsidRDefault="00932FC0" w:rsidP="00932FC0">
      <w:pPr>
        <w:snapToGrid w:val="0"/>
        <w:spacing w:after="80"/>
        <w:ind w:left="935" w:hanging="935"/>
        <w:rPr>
          <w:rFonts w:ascii="新細明體" w:hAnsi="新細明體"/>
          <w:color w:val="0000FF"/>
        </w:rPr>
      </w:pPr>
      <w:r w:rsidRPr="009F7791">
        <w:rPr>
          <w:rFonts w:ascii="新細明體" w:hAnsi="新細明體" w:hint="eastAsia"/>
          <w:color w:val="0000FF"/>
        </w:rPr>
        <w:t>【解析】使用非致命性武器的目的在於降低人員致命程度、減少永久傷害，避免財產、環境遭受不必要的損害。</w:t>
      </w:r>
    </w:p>
    <w:p w:rsidR="00932FC0" w:rsidRPr="00010808"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）17.</w:t>
      </w:r>
      <w:r w:rsidRPr="009F7791">
        <w:rPr>
          <w:rFonts w:ascii="新細明體" w:hAnsi="新細明體" w:hint="eastAsia"/>
        </w:rPr>
        <w:t>F-22A戰鬥機於2005年12月服役，是採用先進匿蹤設計的第五代戰機。</w:t>
      </w:r>
      <w:r>
        <w:rPr>
          <w:rFonts w:ascii="新細明體" w:hAnsi="新細明體" w:hint="eastAsia"/>
          <w:color w:val="800000"/>
        </w:rPr>
        <w:t>【</w:t>
      </w:r>
      <w:r>
        <w:rPr>
          <w:rFonts w:ascii="新細明體" w:hAnsi="新細明體"/>
          <w:color w:val="800000"/>
        </w:rPr>
        <w:t>P.84】</w:t>
      </w:r>
    </w:p>
    <w:p w:rsidR="00932FC0" w:rsidRPr="0027401E"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）18.</w:t>
      </w:r>
      <w:r w:rsidRPr="00CA3498">
        <w:rPr>
          <w:rFonts w:ascii="新細明體" w:hAnsi="新細明體" w:hint="eastAsia"/>
        </w:rPr>
        <w:t>A類生物戰劑是美國疾病管制局分類的最優先重點戰劑。</w:t>
      </w:r>
      <w:r>
        <w:rPr>
          <w:rFonts w:ascii="新細明體" w:hAnsi="新細明體" w:hint="eastAsia"/>
          <w:color w:val="800000"/>
        </w:rPr>
        <w:t>【</w:t>
      </w:r>
      <w:r>
        <w:rPr>
          <w:rFonts w:ascii="新細明體" w:hAnsi="新細明體"/>
          <w:color w:val="800000"/>
        </w:rPr>
        <w:t>P.108】</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）19.</w:t>
      </w:r>
      <w:r w:rsidRPr="009F7791">
        <w:rPr>
          <w:rFonts w:ascii="新細明體" w:hAnsi="新細明體" w:hint="eastAsia"/>
        </w:rPr>
        <w:t>無人飛行載具可作為靶機，模擬飛機或飛彈的飛行狀態，以驗證各類研發中裝備的性能。</w:t>
      </w:r>
      <w:r>
        <w:rPr>
          <w:rFonts w:ascii="新細明體" w:hAnsi="新細明體" w:hint="eastAsia"/>
          <w:color w:val="800000"/>
        </w:rPr>
        <w:t>【</w:t>
      </w:r>
      <w:r>
        <w:rPr>
          <w:rFonts w:ascii="新細明體" w:hAnsi="新細明體"/>
          <w:color w:val="800000"/>
        </w:rPr>
        <w:t>P.79】</w:t>
      </w:r>
    </w:p>
    <w:p w:rsidR="00932FC0" w:rsidRPr="0027401E"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）20.</w:t>
      </w:r>
      <w:r w:rsidRPr="00CA3498">
        <w:rPr>
          <w:rFonts w:ascii="新細明體" w:hAnsi="新細明體" w:hint="eastAsia"/>
        </w:rPr>
        <w:t>著名天文學與物理學家牛頓曾說：「想像力比知識更重要。」</w:t>
      </w:r>
      <w:r>
        <w:rPr>
          <w:rFonts w:ascii="新細明體" w:hAnsi="新細明體" w:hint="eastAsia"/>
          <w:color w:val="800000"/>
        </w:rPr>
        <w:t>【</w:t>
      </w:r>
      <w:r>
        <w:rPr>
          <w:rFonts w:ascii="新細明體" w:hAnsi="新細明體"/>
          <w:color w:val="800000"/>
        </w:rPr>
        <w:t>P.105】</w:t>
      </w:r>
    </w:p>
    <w:p w:rsidR="00932FC0" w:rsidRPr="00CA3498" w:rsidRDefault="00932FC0" w:rsidP="00932FC0">
      <w:pPr>
        <w:snapToGrid w:val="0"/>
        <w:spacing w:after="80"/>
        <w:ind w:left="935" w:hanging="935"/>
        <w:rPr>
          <w:rFonts w:ascii="新細明體" w:hAnsi="新細明體"/>
          <w:color w:val="0000FF"/>
        </w:rPr>
      </w:pPr>
      <w:r w:rsidRPr="00CA3498">
        <w:rPr>
          <w:rFonts w:ascii="新細明體" w:hAnsi="新細明體" w:hint="eastAsia"/>
          <w:color w:val="0000FF"/>
        </w:rPr>
        <w:t>【解析】提出「想像力比知識更重要」的為物理大師愛因斯坦。</w:t>
      </w:r>
    </w:p>
    <w:p w:rsidR="00932FC0" w:rsidRPr="00445F43"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）21.</w:t>
      </w:r>
      <w:r w:rsidRPr="00CA3498">
        <w:rPr>
          <w:rFonts w:ascii="新細明體" w:hAnsi="新細明體" w:hint="eastAsia"/>
        </w:rPr>
        <w:t>美國奈米科技的研究經費，幾乎有一半來自國防部系統，可見美國軍方對其重視程度。</w:t>
      </w:r>
      <w:r>
        <w:rPr>
          <w:rFonts w:ascii="新細明體" w:hAnsi="新細明體" w:hint="eastAsia"/>
          <w:color w:val="800000"/>
        </w:rPr>
        <w:t>【</w:t>
      </w:r>
      <w:r>
        <w:rPr>
          <w:rFonts w:ascii="新細明體" w:hAnsi="新細明體"/>
          <w:color w:val="800000"/>
        </w:rPr>
        <w:t>P.110】</w:t>
      </w:r>
    </w:p>
    <w:p w:rsidR="00932FC0" w:rsidRPr="004A6457"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）22.</w:t>
      </w:r>
      <w:r w:rsidRPr="00CA3498">
        <w:rPr>
          <w:rFonts w:ascii="新細明體" w:hAnsi="新細明體" w:hint="eastAsia"/>
        </w:rPr>
        <w:t>中國大陸積極發展各種奈米科技，以提升偵察、通訊、導航、精準打擊等能力，取得戰略上的制高點。</w:t>
      </w:r>
      <w:r>
        <w:rPr>
          <w:rFonts w:ascii="新細明體" w:hAnsi="新細明體" w:hint="eastAsia"/>
          <w:color w:val="800000"/>
        </w:rPr>
        <w:t>【</w:t>
      </w:r>
      <w:r>
        <w:rPr>
          <w:rFonts w:ascii="新細明體" w:hAnsi="新細明體"/>
          <w:color w:val="800000"/>
        </w:rPr>
        <w:t>P.123】</w:t>
      </w:r>
    </w:p>
    <w:p w:rsidR="00932FC0" w:rsidRPr="00CA3498" w:rsidRDefault="00932FC0" w:rsidP="00932FC0">
      <w:pPr>
        <w:snapToGrid w:val="0"/>
        <w:spacing w:after="80"/>
        <w:ind w:left="935" w:hanging="935"/>
        <w:rPr>
          <w:rFonts w:ascii="新細明體" w:hAnsi="新細明體"/>
          <w:color w:val="0000FF"/>
        </w:rPr>
      </w:pPr>
      <w:r w:rsidRPr="00CA3498">
        <w:rPr>
          <w:rFonts w:ascii="新細明體" w:hAnsi="新細明體" w:hint="eastAsia"/>
          <w:color w:val="0000FF"/>
        </w:rPr>
        <w:t>【解析】中國大陸積極發展各種衛星科技，以提升偵察、通訊、導航、精準打擊等能力，取得戰略上的制高點。</w:t>
      </w:r>
    </w:p>
    <w:p w:rsidR="00932FC0" w:rsidRPr="004A6457"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）23.</w:t>
      </w:r>
      <w:r w:rsidRPr="00CA3498">
        <w:rPr>
          <w:rFonts w:ascii="新細明體" w:hAnsi="新細明體" w:hint="eastAsia"/>
        </w:rPr>
        <w:t>中國大陸正積極從事探測月球和火星的計畫，預計於2020年完成火星探測任務。</w:t>
      </w:r>
      <w:r>
        <w:rPr>
          <w:rFonts w:ascii="新細明體" w:hAnsi="新細明體" w:hint="eastAsia"/>
          <w:color w:val="800000"/>
        </w:rPr>
        <w:t>【</w:t>
      </w:r>
      <w:r>
        <w:rPr>
          <w:rFonts w:ascii="新細明體" w:hAnsi="新細明體"/>
          <w:color w:val="800000"/>
        </w:rPr>
        <w:t>P.123】</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）24.</w:t>
      </w:r>
      <w:r w:rsidRPr="009F7791">
        <w:rPr>
          <w:rFonts w:ascii="新細明體" w:hAnsi="新細明體" w:hint="eastAsia"/>
        </w:rPr>
        <w:t>戰略型無人飛行載具視飛行高度，可分為中高度與高高度長續航型兩類。</w:t>
      </w:r>
      <w:r>
        <w:rPr>
          <w:rFonts w:ascii="新細明體" w:hAnsi="新細明體" w:hint="eastAsia"/>
          <w:color w:val="800000"/>
        </w:rPr>
        <w:t>【</w:t>
      </w:r>
      <w:r>
        <w:rPr>
          <w:rFonts w:ascii="新細明體" w:hAnsi="新細明體"/>
          <w:color w:val="800000"/>
        </w:rPr>
        <w:t>P.76】</w:t>
      </w:r>
    </w:p>
    <w:p w:rsidR="00932FC0" w:rsidRPr="00462FA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）25.</w:t>
      </w:r>
      <w:r w:rsidRPr="009F7791">
        <w:rPr>
          <w:rFonts w:ascii="新細明體" w:hAnsi="新細明體" w:hint="eastAsia"/>
        </w:rPr>
        <w:t>突防率是指攻擊方突破防守方各種防禦設施的成功率。</w:t>
      </w:r>
      <w:r>
        <w:rPr>
          <w:rFonts w:ascii="新細明體" w:hAnsi="新細明體" w:hint="eastAsia"/>
          <w:color w:val="800000"/>
        </w:rPr>
        <w:t>【</w:t>
      </w:r>
      <w:r>
        <w:rPr>
          <w:rFonts w:ascii="新細明體" w:hAnsi="新細明體"/>
          <w:color w:val="800000"/>
        </w:rPr>
        <w:t>P.69】</w:t>
      </w:r>
    </w:p>
    <w:p w:rsidR="00932FC0" w:rsidRPr="00462FA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）26.</w:t>
      </w:r>
      <w:r w:rsidRPr="009F7791">
        <w:rPr>
          <w:rFonts w:ascii="新細明體" w:hAnsi="新細明體" w:hint="eastAsia"/>
        </w:rPr>
        <w:t>JSOW是將傳統炸彈改裝成由GPS導引的高精準性炸彈。</w:t>
      </w:r>
      <w:r>
        <w:rPr>
          <w:rFonts w:ascii="新細明體" w:hAnsi="新細明體" w:hint="eastAsia"/>
          <w:color w:val="800000"/>
        </w:rPr>
        <w:t>【</w:t>
      </w:r>
      <w:r>
        <w:rPr>
          <w:rFonts w:ascii="新細明體" w:hAnsi="新細明體"/>
          <w:color w:val="800000"/>
        </w:rPr>
        <w:t>P.67】</w:t>
      </w:r>
    </w:p>
    <w:p w:rsidR="00932FC0" w:rsidRPr="009F7791" w:rsidRDefault="00932FC0" w:rsidP="00932FC0">
      <w:pPr>
        <w:snapToGrid w:val="0"/>
        <w:spacing w:after="80"/>
        <w:ind w:left="935" w:hanging="935"/>
        <w:rPr>
          <w:rFonts w:ascii="新細明體" w:hAnsi="新細明體"/>
          <w:color w:val="0000FF"/>
        </w:rPr>
      </w:pPr>
      <w:r w:rsidRPr="009F7791">
        <w:rPr>
          <w:rFonts w:ascii="新細明體" w:hAnsi="新細明體" w:hint="eastAsia"/>
          <w:color w:val="0000FF"/>
        </w:rPr>
        <w:t>【解析】JSOW是聯合遠距攻擊武器，屬較精密的新開發武器；將傳統炸彈改裝成由GPS導引的高精準性炸彈為聯合直接攻擊彈藥。</w:t>
      </w:r>
    </w:p>
    <w:p w:rsidR="00932FC0" w:rsidRPr="004A6457" w:rsidRDefault="00932FC0" w:rsidP="00932FC0">
      <w:pPr>
        <w:snapToGrid w:val="0"/>
        <w:spacing w:after="80"/>
        <w:ind w:left="1259" w:hanging="1259"/>
        <w:rPr>
          <w:rFonts w:ascii="新細明體" w:hAnsi="新細明體"/>
        </w:rPr>
      </w:pPr>
      <w:r>
        <w:rPr>
          <w:rFonts w:ascii="新細明體" w:hAnsi="新細明體" w:hint="eastAsia"/>
        </w:rPr>
        <w:lastRenderedPageBreak/>
        <w:t>（</w:t>
      </w:r>
      <w:r>
        <w:rPr>
          <w:rFonts w:ascii="新細明體" w:hAnsi="新細明體"/>
        </w:rPr>
        <w:t xml:space="preserve"> </w:t>
      </w:r>
      <w:r>
        <w:rPr>
          <w:rFonts w:ascii="新細明體" w:hAnsi="新細明體"/>
          <w:color w:val="FF0000"/>
        </w:rPr>
        <w:t>○</w:t>
      </w:r>
      <w:r>
        <w:rPr>
          <w:rFonts w:ascii="新細明體" w:hAnsi="新細明體"/>
        </w:rPr>
        <w:t xml:space="preserve"> ）27.</w:t>
      </w:r>
      <w:r w:rsidRPr="00CA3498">
        <w:rPr>
          <w:rFonts w:ascii="新細明體" w:hAnsi="新細明體" w:hint="eastAsia"/>
        </w:rPr>
        <w:t>國家太空中心主要執行的相關太空計畫，包括福爾摩沙衛星計畫、探空火箭研發計畫與蕃薯衛星計畫等。</w:t>
      </w:r>
      <w:r>
        <w:rPr>
          <w:rFonts w:ascii="新細明體" w:hAnsi="新細明體" w:hint="eastAsia"/>
          <w:color w:val="800000"/>
        </w:rPr>
        <w:t>【</w:t>
      </w:r>
      <w:r>
        <w:rPr>
          <w:rFonts w:ascii="新細明體" w:hAnsi="新細明體"/>
          <w:color w:val="800000"/>
        </w:rPr>
        <w:t>P.117】</w:t>
      </w:r>
    </w:p>
    <w:p w:rsidR="00932FC0" w:rsidRPr="00BA074C"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）28.</w:t>
      </w:r>
      <w:r w:rsidRPr="009F7791">
        <w:rPr>
          <w:rFonts w:ascii="新細明體" w:hAnsi="新細明體" w:hint="eastAsia"/>
        </w:rPr>
        <w:t>無人飛行載具可用於早期預警，如以長程光學偵測器與合成孔徑雷達裝備於高空、大型的無人飛行載具，即可作為預警系統載臺。</w:t>
      </w:r>
      <w:r>
        <w:rPr>
          <w:rFonts w:ascii="新細明體" w:hAnsi="新細明體" w:hint="eastAsia"/>
          <w:color w:val="800000"/>
        </w:rPr>
        <w:t>【</w:t>
      </w:r>
      <w:r>
        <w:rPr>
          <w:rFonts w:ascii="新細明體" w:hAnsi="新細明體"/>
          <w:color w:val="800000"/>
        </w:rPr>
        <w:t>P.79】</w:t>
      </w:r>
    </w:p>
    <w:p w:rsidR="00932FC0" w:rsidRPr="0027401E"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Ｘ</w:t>
      </w:r>
      <w:r>
        <w:rPr>
          <w:rFonts w:ascii="新細明體" w:hAnsi="新細明體"/>
        </w:rPr>
        <w:t xml:space="preserve"> ）29.</w:t>
      </w:r>
      <w:r w:rsidRPr="00CA3498">
        <w:rPr>
          <w:rFonts w:ascii="新細明體" w:hAnsi="新細明體" w:hint="eastAsia"/>
        </w:rPr>
        <w:t>布魯氏桿菌群、伊普塞隆毒病菌屬A類生物戰劑。</w:t>
      </w:r>
      <w:r>
        <w:rPr>
          <w:rFonts w:ascii="新細明體" w:hAnsi="新細明體" w:hint="eastAsia"/>
          <w:color w:val="800000"/>
        </w:rPr>
        <w:t>【</w:t>
      </w:r>
      <w:r>
        <w:rPr>
          <w:rFonts w:ascii="新細明體" w:hAnsi="新細明體"/>
          <w:color w:val="800000"/>
        </w:rPr>
        <w:t>P.108】</w:t>
      </w:r>
    </w:p>
    <w:p w:rsidR="00932FC0" w:rsidRPr="00CA3498" w:rsidRDefault="00932FC0" w:rsidP="00932FC0">
      <w:pPr>
        <w:snapToGrid w:val="0"/>
        <w:spacing w:after="80"/>
        <w:ind w:left="935" w:hanging="935"/>
        <w:rPr>
          <w:rFonts w:ascii="新細明體" w:hAnsi="新細明體"/>
          <w:color w:val="0000FF"/>
        </w:rPr>
      </w:pPr>
      <w:r w:rsidRPr="00CA3498">
        <w:rPr>
          <w:rFonts w:ascii="新細明體" w:hAnsi="新細明體" w:hint="eastAsia"/>
          <w:color w:val="0000FF"/>
        </w:rPr>
        <w:t>【解析】布魯氏桿菌群、伊普塞隆毒病菌屬B類生物戰劑。</w:t>
      </w:r>
    </w:p>
    <w:p w:rsidR="00932FC0" w:rsidRPr="003D39B0" w:rsidRDefault="00932FC0" w:rsidP="00932FC0">
      <w:pPr>
        <w:snapToGrid w:val="0"/>
        <w:spacing w:after="80"/>
        <w:ind w:left="1259" w:hanging="1259"/>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w:t>
      </w:r>
      <w:r>
        <w:rPr>
          <w:rFonts w:ascii="新細明體" w:hAnsi="新細明體"/>
        </w:rPr>
        <w:t xml:space="preserve"> ）30.</w:t>
      </w:r>
      <w:r w:rsidRPr="009F7791">
        <w:rPr>
          <w:rFonts w:ascii="新細明體" w:hAnsi="新細明體" w:hint="eastAsia"/>
        </w:rPr>
        <w:t>音響武器是利用龐大音量或高頻音波，使人類耳朵無法忍受，用以驅散人群或使人無法靠近。</w:t>
      </w:r>
      <w:r>
        <w:rPr>
          <w:rFonts w:ascii="新細明體" w:hAnsi="新細明體" w:hint="eastAsia"/>
          <w:color w:val="800000"/>
        </w:rPr>
        <w:t>【</w:t>
      </w:r>
      <w:r>
        <w:rPr>
          <w:rFonts w:ascii="新細明體" w:hAnsi="新細明體"/>
          <w:color w:val="800000"/>
        </w:rPr>
        <w:t>P.94】</w:t>
      </w:r>
    </w:p>
    <w:p w:rsidR="00932FC0" w:rsidRDefault="004343C7" w:rsidP="00932FC0">
      <w:pPr>
        <w:snapToGrid w:val="0"/>
        <w:spacing w:beforeLines="100" w:before="360" w:after="80"/>
        <w:ind w:left="482" w:hanging="482"/>
        <w:rPr>
          <w:rFonts w:ascii="新細明體" w:hAnsi="新細明體"/>
          <w:b/>
        </w:rPr>
      </w:pPr>
      <w:r w:rsidRPr="00523F6B">
        <w:rPr>
          <w:rFonts w:ascii="標楷體" w:eastAsia="標楷體" w:hAnsi="標楷體"/>
          <w:b/>
          <w:sz w:val="28"/>
          <w:szCs w:val="28"/>
        </w:rPr>
        <w:t>二、選擇題（每題</w:t>
      </w:r>
      <w:r w:rsidRPr="00523F6B">
        <w:rPr>
          <w:rFonts w:ascii="標楷體" w:eastAsia="標楷體" w:hAnsi="標楷體" w:hint="eastAsia"/>
          <w:b/>
          <w:sz w:val="28"/>
          <w:szCs w:val="28"/>
        </w:rPr>
        <w:t>2</w:t>
      </w:r>
      <w:r w:rsidRPr="00523F6B">
        <w:rPr>
          <w:rFonts w:ascii="標楷體" w:eastAsia="標楷體" w:hAnsi="標楷體"/>
          <w:b/>
          <w:sz w:val="28"/>
          <w:szCs w:val="28"/>
        </w:rPr>
        <w:t>分，共</w:t>
      </w:r>
      <w:r w:rsidRPr="00523F6B">
        <w:rPr>
          <w:rFonts w:ascii="標楷體" w:eastAsia="標楷體" w:hAnsi="標楷體" w:hint="eastAsia"/>
          <w:b/>
          <w:sz w:val="28"/>
          <w:szCs w:val="28"/>
        </w:rPr>
        <w:t>40</w:t>
      </w:r>
      <w:r w:rsidRPr="00523F6B">
        <w:rPr>
          <w:rFonts w:ascii="標楷體" w:eastAsia="標楷體" w:hAnsi="標楷體"/>
          <w:b/>
          <w:sz w:val="28"/>
          <w:szCs w:val="28"/>
        </w:rPr>
        <w:t>分）</w:t>
      </w:r>
    </w:p>
    <w:p w:rsidR="00932FC0" w:rsidRPr="00462FA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 1.</w:t>
      </w:r>
      <w:r w:rsidRPr="003F2DD6">
        <w:rPr>
          <w:rFonts w:ascii="新細明體" w:hAnsi="新細明體" w:hint="eastAsia"/>
        </w:rPr>
        <w:t>巡弋飛彈可分為哪兩類？</w:t>
      </w:r>
      <w:r>
        <w:rPr>
          <w:rFonts w:ascii="新細明體" w:hAnsi="新細明體"/>
        </w:rPr>
        <w:t xml:space="preserve"> (A)</w:t>
      </w:r>
      <w:r w:rsidRPr="003F2DD6">
        <w:rPr>
          <w:rFonts w:ascii="新細明體" w:hAnsi="新細明體" w:hint="eastAsia"/>
        </w:rPr>
        <w:t>近程型與遠程型</w:t>
      </w:r>
      <w:r>
        <w:rPr>
          <w:rFonts w:ascii="新細明體" w:hAnsi="新細明體"/>
        </w:rPr>
        <w:t xml:space="preserve"> (B)</w:t>
      </w:r>
      <w:r w:rsidRPr="003F2DD6">
        <w:rPr>
          <w:rFonts w:ascii="新細明體" w:hAnsi="新細明體" w:hint="eastAsia"/>
        </w:rPr>
        <w:t>攻艦型與攻地型</w:t>
      </w:r>
      <w:r>
        <w:rPr>
          <w:rFonts w:ascii="新細明體" w:hAnsi="新細明體"/>
        </w:rPr>
        <w:t xml:space="preserve"> (C)</w:t>
      </w:r>
      <w:r w:rsidRPr="003F2DD6">
        <w:rPr>
          <w:rFonts w:ascii="新細明體" w:hAnsi="新細明體" w:hint="eastAsia"/>
        </w:rPr>
        <w:t>戰略型與戰術型</w:t>
      </w:r>
      <w:r>
        <w:rPr>
          <w:rFonts w:ascii="新細明體" w:hAnsi="新細明體"/>
        </w:rPr>
        <w:t xml:space="preserve"> (D)</w:t>
      </w:r>
      <w:r w:rsidRPr="003F2DD6">
        <w:rPr>
          <w:rFonts w:ascii="新細明體" w:hAnsi="新細明體" w:hint="eastAsia"/>
        </w:rPr>
        <w:t>攻擊型與防禦型。</w:t>
      </w:r>
      <w:r>
        <w:rPr>
          <w:rFonts w:ascii="新細明體" w:hAnsi="新細明體" w:hint="eastAsia"/>
          <w:color w:val="800000"/>
        </w:rPr>
        <w:t>【</w:t>
      </w:r>
      <w:r>
        <w:rPr>
          <w:rFonts w:ascii="新細明體" w:hAnsi="新細明體"/>
          <w:color w:val="800000"/>
        </w:rPr>
        <w:t>P.68】</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【解析】巡弋飛彈分為攻艦型與攻地型，攻艦型稱為反艦飛彈，攻地型則稱為巡弋飛彈。</w:t>
      </w:r>
    </w:p>
    <w:p w:rsidR="00932FC0" w:rsidRPr="00462FA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 2.</w:t>
      </w:r>
      <w:r w:rsidRPr="003F2DD6">
        <w:rPr>
          <w:rFonts w:ascii="新細明體" w:hAnsi="新細明體" w:hint="eastAsia"/>
        </w:rPr>
        <w:t>下列何者不是巡弋飛彈作戰程序的四個階段？</w:t>
      </w:r>
      <w:r>
        <w:rPr>
          <w:rFonts w:ascii="新細明體" w:hAnsi="新細明體"/>
        </w:rPr>
        <w:t xml:space="preserve"> (A)</w:t>
      </w:r>
      <w:r w:rsidRPr="003F2DD6">
        <w:rPr>
          <w:rFonts w:ascii="新細明體" w:hAnsi="新細明體" w:hint="eastAsia"/>
        </w:rPr>
        <w:t>任務規畫</w:t>
      </w:r>
      <w:r>
        <w:rPr>
          <w:rFonts w:ascii="新細明體" w:hAnsi="新細明體"/>
        </w:rPr>
        <w:t xml:space="preserve"> (B)</w:t>
      </w:r>
      <w:r w:rsidRPr="003F2DD6">
        <w:rPr>
          <w:rFonts w:ascii="新細明體" w:hAnsi="新細明體" w:hint="eastAsia"/>
        </w:rPr>
        <w:t>終極導引</w:t>
      </w:r>
      <w:r>
        <w:rPr>
          <w:rFonts w:ascii="新細明體" w:hAnsi="新細明體"/>
        </w:rPr>
        <w:t xml:space="preserve"> (C)</w:t>
      </w:r>
      <w:r w:rsidRPr="003F2DD6">
        <w:rPr>
          <w:rFonts w:ascii="新細明體" w:hAnsi="新細明體" w:hint="eastAsia"/>
        </w:rPr>
        <w:t>中途導引</w:t>
      </w:r>
      <w:r>
        <w:rPr>
          <w:rFonts w:ascii="新細明體" w:hAnsi="新細明體"/>
        </w:rPr>
        <w:t xml:space="preserve"> (D)</w:t>
      </w:r>
      <w:r w:rsidRPr="003F2DD6">
        <w:rPr>
          <w:rFonts w:ascii="新細明體" w:hAnsi="新細明體" w:hint="eastAsia"/>
        </w:rPr>
        <w:t>終端攻擊。</w:t>
      </w:r>
      <w:r>
        <w:rPr>
          <w:rFonts w:ascii="新細明體" w:hAnsi="新細明體" w:hint="eastAsia"/>
          <w:color w:val="800000"/>
        </w:rPr>
        <w:t>【</w:t>
      </w:r>
      <w:r>
        <w:rPr>
          <w:rFonts w:ascii="新細明體" w:hAnsi="新細明體"/>
          <w:color w:val="800000"/>
        </w:rPr>
        <w:t>P.68～69】</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【解析】巡弋飛彈的作戰程序分為任務規畫、發射、中途導引、終端攻擊等四階段。</w:t>
      </w:r>
    </w:p>
    <w:p w:rsidR="00932FC0" w:rsidRPr="00010808"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Ｃ</w:t>
      </w:r>
      <w:r>
        <w:rPr>
          <w:rFonts w:ascii="新細明體" w:hAnsi="新細明體"/>
        </w:rPr>
        <w:t xml:space="preserve"> ） 3.</w:t>
      </w:r>
      <w:r w:rsidRPr="003F2DD6">
        <w:rPr>
          <w:rFonts w:ascii="新細明體" w:hAnsi="新細明體" w:hint="eastAsia"/>
        </w:rPr>
        <w:t>下列有關美國水上隱形載具發展的敘述，何者正確？</w:t>
      </w:r>
      <w:r>
        <w:rPr>
          <w:rFonts w:ascii="新細明體" w:hAnsi="新細明體"/>
        </w:rPr>
        <w:t xml:space="preserve"> (A)</w:t>
      </w:r>
      <w:r w:rsidRPr="003F2DD6">
        <w:rPr>
          <w:rFonts w:ascii="新細明體" w:hAnsi="新細明體" w:hint="eastAsia"/>
        </w:rPr>
        <w:t>自拉法葉級艦成功運用匿蹤技術後，美國成為水上隱形載具設計的龍頭</w:t>
      </w:r>
      <w:r>
        <w:rPr>
          <w:rFonts w:ascii="新細明體" w:hAnsi="新細明體"/>
        </w:rPr>
        <w:t xml:space="preserve"> (B)</w:t>
      </w:r>
      <w:r w:rsidRPr="003F2DD6">
        <w:rPr>
          <w:rFonts w:ascii="新細明體" w:hAnsi="新細明體" w:hint="eastAsia"/>
        </w:rPr>
        <w:t>美國海上霸主的地位，已逐漸被英國等國取代</w:t>
      </w:r>
      <w:r>
        <w:rPr>
          <w:rFonts w:ascii="新細明體" w:hAnsi="新細明體"/>
        </w:rPr>
        <w:t xml:space="preserve"> (C)</w:t>
      </w:r>
      <w:r w:rsidRPr="003F2DD6">
        <w:rPr>
          <w:rFonts w:ascii="新細明體" w:hAnsi="新細明體" w:hint="eastAsia"/>
        </w:rPr>
        <w:t>美國以匿蹤設計為基礎，擬定一系列21世紀水面艦計畫</w:t>
      </w:r>
      <w:r>
        <w:rPr>
          <w:rFonts w:ascii="新細明體" w:hAnsi="新細明體"/>
        </w:rPr>
        <w:t xml:space="preserve"> (D)</w:t>
      </w:r>
      <w:r w:rsidRPr="003F2DD6">
        <w:rPr>
          <w:rFonts w:ascii="新細明體" w:hAnsi="新細明體" w:hint="eastAsia"/>
        </w:rPr>
        <w:t>美國在21世紀水面艦計畫下，研發出海靈號。</w:t>
      </w:r>
      <w:r>
        <w:rPr>
          <w:rFonts w:ascii="新細明體" w:hAnsi="新細明體" w:hint="eastAsia"/>
          <w:color w:val="800000"/>
        </w:rPr>
        <w:t>【</w:t>
      </w:r>
      <w:r>
        <w:rPr>
          <w:rFonts w:ascii="新細明體" w:hAnsi="新細明體"/>
          <w:color w:val="800000"/>
        </w:rPr>
        <w:t>P.87～88】</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【解析】美國海軍成功將匿蹤技術應用於勃克級驅逐艦後，成為水上隱形載具設計的龍頭，至今仍穩占海上霸主地位；美國在21世紀水面艦計畫下，研發出DDG 1000朱瓦特級驅逐艦。</w:t>
      </w:r>
    </w:p>
    <w:p w:rsidR="00932FC0" w:rsidRPr="00462FA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Ｄ</w:t>
      </w:r>
      <w:r>
        <w:rPr>
          <w:rFonts w:ascii="新細明體" w:hAnsi="新細明體"/>
        </w:rPr>
        <w:t xml:space="preserve"> ） 4.</w:t>
      </w:r>
      <w:r w:rsidRPr="003F2DD6">
        <w:rPr>
          <w:rFonts w:ascii="新細明體" w:hAnsi="新細明體" w:hint="eastAsia"/>
        </w:rPr>
        <w:t>陸攻模式的戰斧巡弋飛彈，須藉由何種導引技術在飛行途中隨時修正航向？</w:t>
      </w:r>
      <w:r>
        <w:rPr>
          <w:rFonts w:ascii="新細明體" w:hAnsi="新細明體"/>
        </w:rPr>
        <w:t xml:space="preserve"> (A)</w:t>
      </w:r>
      <w:r w:rsidRPr="003F2DD6">
        <w:rPr>
          <w:rFonts w:ascii="新細明體" w:hAnsi="新細明體" w:hint="eastAsia"/>
        </w:rPr>
        <w:t>慣性導引</w:t>
      </w:r>
      <w:r>
        <w:rPr>
          <w:rFonts w:ascii="新細明體" w:hAnsi="新細明體"/>
        </w:rPr>
        <w:t xml:space="preserve"> (B)</w:t>
      </w:r>
      <w:r w:rsidRPr="003F2DD6">
        <w:rPr>
          <w:rFonts w:ascii="新細明體" w:hAnsi="新細明體" w:hint="eastAsia"/>
        </w:rPr>
        <w:t>地形地貌比對</w:t>
      </w:r>
      <w:r>
        <w:rPr>
          <w:rFonts w:ascii="新細明體" w:hAnsi="新細明體"/>
        </w:rPr>
        <w:t xml:space="preserve"> (C)</w:t>
      </w:r>
      <w:r w:rsidRPr="003F2DD6">
        <w:rPr>
          <w:rFonts w:ascii="新細明體" w:hAnsi="新細明體" w:hint="eastAsia"/>
        </w:rPr>
        <w:t>雷達主動導引</w:t>
      </w:r>
      <w:r>
        <w:rPr>
          <w:rFonts w:ascii="新細明體" w:hAnsi="新細明體"/>
        </w:rPr>
        <w:t xml:space="preserve"> (D)</w:t>
      </w:r>
      <w:r w:rsidRPr="003F2DD6">
        <w:rPr>
          <w:rFonts w:ascii="新細明體" w:hAnsi="新細明體" w:hint="eastAsia"/>
        </w:rPr>
        <w:t>全球定位系統。</w:t>
      </w:r>
      <w:r>
        <w:rPr>
          <w:rFonts w:ascii="新細明體" w:hAnsi="新細明體" w:hint="eastAsia"/>
          <w:color w:val="800000"/>
        </w:rPr>
        <w:t>【</w:t>
      </w:r>
      <w:r>
        <w:rPr>
          <w:rFonts w:ascii="新細明體" w:hAnsi="新細明體"/>
          <w:color w:val="800000"/>
        </w:rPr>
        <w:t>P.70】</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【解析】陸攻模式的戰斧巡弋飛彈如果遇到沙漠地區，如中東或非洲等，因地貌經常隨著沙暴而改變，事前儲存的影像很容易不符現況，因此必須藉由全球定位系統，在飛行途中隨時修正航向。</w:t>
      </w:r>
    </w:p>
    <w:p w:rsidR="00932FC0" w:rsidRPr="0027401E"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Ａ</w:t>
      </w:r>
      <w:r>
        <w:rPr>
          <w:rFonts w:ascii="新細明體" w:hAnsi="新細明體"/>
        </w:rPr>
        <w:t xml:space="preserve"> ） 5.</w:t>
      </w:r>
      <w:r w:rsidRPr="003F03B5">
        <w:rPr>
          <w:rFonts w:ascii="新細明體" w:hAnsi="新細明體" w:hint="eastAsia"/>
        </w:rPr>
        <w:t>「利用生物程序、生物細胞或其代謝物質，來製造產品及改進人類生活品質」是指何種技術？</w:t>
      </w:r>
      <w:r>
        <w:rPr>
          <w:rFonts w:ascii="新細明體" w:hAnsi="新細明體"/>
        </w:rPr>
        <w:t xml:space="preserve"> (A)</w:t>
      </w:r>
      <w:r w:rsidRPr="003F03B5">
        <w:rPr>
          <w:rFonts w:ascii="新細明體" w:hAnsi="新細明體" w:hint="eastAsia"/>
        </w:rPr>
        <w:t>生物技術</w:t>
      </w:r>
      <w:r>
        <w:rPr>
          <w:rFonts w:ascii="新細明體" w:hAnsi="新細明體"/>
        </w:rPr>
        <w:t xml:space="preserve"> (B)</w:t>
      </w:r>
      <w:r w:rsidRPr="003F03B5">
        <w:rPr>
          <w:rFonts w:ascii="新細明體" w:hAnsi="新細明體" w:hint="eastAsia"/>
        </w:rPr>
        <w:t>奈米技術</w:t>
      </w:r>
      <w:r>
        <w:rPr>
          <w:rFonts w:ascii="新細明體" w:hAnsi="新細明體"/>
        </w:rPr>
        <w:t xml:space="preserve"> (C)</w:t>
      </w:r>
      <w:r w:rsidRPr="003F03B5">
        <w:rPr>
          <w:rFonts w:ascii="新細明體" w:hAnsi="新細明體" w:hint="eastAsia"/>
        </w:rPr>
        <w:t>化學技術</w:t>
      </w:r>
      <w:r>
        <w:rPr>
          <w:rFonts w:ascii="新細明體" w:hAnsi="新細明體"/>
        </w:rPr>
        <w:t xml:space="preserve"> (D)</w:t>
      </w:r>
      <w:r w:rsidRPr="003F03B5">
        <w:rPr>
          <w:rFonts w:ascii="新細明體" w:hAnsi="新細明體" w:hint="eastAsia"/>
        </w:rPr>
        <w:t>太空技術。</w:t>
      </w:r>
      <w:r>
        <w:rPr>
          <w:rFonts w:ascii="新細明體" w:hAnsi="新細明體" w:hint="eastAsia"/>
          <w:color w:val="800000"/>
        </w:rPr>
        <w:t>【</w:t>
      </w:r>
      <w:r>
        <w:rPr>
          <w:rFonts w:ascii="新細明體" w:hAnsi="新細明體"/>
          <w:color w:val="800000"/>
        </w:rPr>
        <w:t>P.106】</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【解析】生物技術是利用生物程序、生物細胞或其代謝物質，來製造產品及改進人類生活品質的科學技術。</w:t>
      </w:r>
    </w:p>
    <w:p w:rsidR="00932FC0" w:rsidRPr="00462FA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 6.</w:t>
      </w:r>
      <w:r w:rsidRPr="003F2DD6">
        <w:rPr>
          <w:rFonts w:ascii="新細明體" w:hAnsi="新細明體" w:hint="eastAsia"/>
        </w:rPr>
        <w:t>下列何者為聯合遠距攻擊武器JSOW-C的敘述？</w:t>
      </w:r>
      <w:r>
        <w:rPr>
          <w:rFonts w:ascii="新細明體" w:hAnsi="新細明體"/>
        </w:rPr>
        <w:t xml:space="preserve"> (A)</w:t>
      </w:r>
      <w:r w:rsidRPr="003F2DD6">
        <w:rPr>
          <w:rFonts w:ascii="新細明體" w:hAnsi="新細明體" w:hint="eastAsia"/>
        </w:rPr>
        <w:t>於1999年開始生產</w:t>
      </w:r>
      <w:r>
        <w:rPr>
          <w:rFonts w:ascii="新細明體" w:hAnsi="新細明體"/>
        </w:rPr>
        <w:t xml:space="preserve"> (B)</w:t>
      </w:r>
      <w:r w:rsidRPr="003F2DD6">
        <w:rPr>
          <w:rFonts w:ascii="新細明體" w:hAnsi="新細明體" w:hint="eastAsia"/>
        </w:rPr>
        <w:t>擁有獨特的穿甲彈頭和精確度，能摧毀堅固目標</w:t>
      </w:r>
      <w:r>
        <w:rPr>
          <w:rFonts w:ascii="新細明體" w:hAnsi="新細明體"/>
        </w:rPr>
        <w:t xml:space="preserve"> (C)</w:t>
      </w:r>
      <w:r w:rsidRPr="003F2DD6">
        <w:rPr>
          <w:rFonts w:ascii="新細明體" w:hAnsi="新細明體" w:hint="eastAsia"/>
        </w:rPr>
        <w:t>又稱為精靈炸彈</w:t>
      </w:r>
      <w:r>
        <w:rPr>
          <w:rFonts w:ascii="新細明體" w:hAnsi="新細明體"/>
        </w:rPr>
        <w:t xml:space="preserve"> (D)</w:t>
      </w:r>
      <w:r w:rsidRPr="003F2DD6">
        <w:rPr>
          <w:rFonts w:ascii="新細明體" w:hAnsi="新細明體" w:hint="eastAsia"/>
        </w:rPr>
        <w:t>利用全球定位系統執行目標影像或場景比對。</w:t>
      </w:r>
      <w:r>
        <w:rPr>
          <w:rFonts w:ascii="新細明體" w:hAnsi="新細明體" w:hint="eastAsia"/>
          <w:color w:val="800000"/>
        </w:rPr>
        <w:t>【</w:t>
      </w:r>
      <w:r>
        <w:rPr>
          <w:rFonts w:ascii="新細明體" w:hAnsi="新細明體"/>
          <w:color w:val="800000"/>
        </w:rPr>
        <w:t>P.67】</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【解析】JSOW-A自1999年開始生產；「精靈炸彈」為聯合直接攻擊彈藥；JSOW-C利用熱影像紅外線尋標器使彈體內微電腦執行目標比對。</w:t>
      </w:r>
    </w:p>
    <w:p w:rsidR="00932FC0" w:rsidRPr="0027401E"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 7.</w:t>
      </w:r>
      <w:r w:rsidRPr="003F03B5">
        <w:rPr>
          <w:rFonts w:ascii="新細明體" w:hAnsi="新細明體" w:hint="eastAsia"/>
        </w:rPr>
        <w:t>食品及飲用水安全威脅屬於哪一類生物戰劑？</w:t>
      </w:r>
      <w:r>
        <w:rPr>
          <w:rFonts w:ascii="新細明體" w:hAnsi="新細明體"/>
        </w:rPr>
        <w:t xml:space="preserve"> (A)</w:t>
      </w:r>
      <w:r w:rsidRPr="003F03B5">
        <w:rPr>
          <w:rFonts w:ascii="新細明體" w:hAnsi="新細明體" w:hint="eastAsia"/>
        </w:rPr>
        <w:t>A類生物戰劑</w:t>
      </w:r>
      <w:r>
        <w:rPr>
          <w:rFonts w:ascii="新細明體" w:hAnsi="新細明體"/>
        </w:rPr>
        <w:t xml:space="preserve"> (B)</w:t>
      </w:r>
      <w:r w:rsidRPr="003F03B5">
        <w:rPr>
          <w:rFonts w:ascii="新細明體" w:hAnsi="新細明體" w:hint="eastAsia"/>
        </w:rPr>
        <w:t>B類生物戰劑</w:t>
      </w:r>
      <w:r>
        <w:rPr>
          <w:rFonts w:ascii="新細明體" w:hAnsi="新細明體"/>
        </w:rPr>
        <w:t xml:space="preserve"> (C)</w:t>
      </w:r>
      <w:r w:rsidRPr="003F03B5">
        <w:rPr>
          <w:rFonts w:ascii="新細明體" w:hAnsi="新細明體" w:hint="eastAsia"/>
        </w:rPr>
        <w:t>C類生物戰劑</w:t>
      </w:r>
      <w:r>
        <w:rPr>
          <w:rFonts w:ascii="新細明體" w:hAnsi="新細明體"/>
        </w:rPr>
        <w:t xml:space="preserve"> (D)</w:t>
      </w:r>
      <w:r w:rsidRPr="003F03B5">
        <w:rPr>
          <w:rFonts w:ascii="新細明體" w:hAnsi="新細明體" w:hint="eastAsia"/>
        </w:rPr>
        <w:t>D類生物戰劑。</w:t>
      </w:r>
      <w:r>
        <w:rPr>
          <w:rFonts w:ascii="新細明體" w:hAnsi="新細明體" w:hint="eastAsia"/>
          <w:color w:val="800000"/>
        </w:rPr>
        <w:t>【</w:t>
      </w:r>
      <w:r>
        <w:rPr>
          <w:rFonts w:ascii="新細明體" w:hAnsi="新細明體"/>
          <w:color w:val="800000"/>
        </w:rPr>
        <w:t>P.108】</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【解析】B類第二優先重點戰劑，包含食品及飲用水安全威脅等。</w:t>
      </w:r>
    </w:p>
    <w:p w:rsidR="00932FC0" w:rsidRPr="00462FA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Ａ</w:t>
      </w:r>
      <w:r>
        <w:rPr>
          <w:rFonts w:ascii="新細明體" w:hAnsi="新細明體"/>
        </w:rPr>
        <w:t xml:space="preserve"> ） 8.</w:t>
      </w:r>
      <w:r w:rsidRPr="003F2DD6">
        <w:rPr>
          <w:rFonts w:ascii="新細明體" w:hAnsi="新細明體" w:hint="eastAsia"/>
        </w:rPr>
        <w:t>反艦攻擊模式的戰斧巡弋飛彈是以何種導引技術飛完前半段航程？</w:t>
      </w:r>
      <w:r>
        <w:rPr>
          <w:rFonts w:ascii="新細明體" w:hAnsi="新細明體"/>
        </w:rPr>
        <w:t xml:space="preserve"> (A)</w:t>
      </w:r>
      <w:r w:rsidRPr="003F2DD6">
        <w:rPr>
          <w:rFonts w:ascii="新細明體" w:hAnsi="新細明體" w:hint="eastAsia"/>
        </w:rPr>
        <w:t>慣性導引</w:t>
      </w:r>
      <w:r>
        <w:rPr>
          <w:rFonts w:ascii="新細明體" w:hAnsi="新細明體"/>
        </w:rPr>
        <w:t xml:space="preserve"> (B)</w:t>
      </w:r>
      <w:r w:rsidRPr="003F2DD6">
        <w:rPr>
          <w:rFonts w:ascii="新細明體" w:hAnsi="新細明體" w:hint="eastAsia"/>
        </w:rPr>
        <w:t>地形地貌比對</w:t>
      </w:r>
      <w:r>
        <w:rPr>
          <w:rFonts w:ascii="新細明體" w:hAnsi="新細明體"/>
        </w:rPr>
        <w:t xml:space="preserve"> (C)</w:t>
      </w:r>
      <w:r w:rsidRPr="003F2DD6">
        <w:rPr>
          <w:rFonts w:ascii="新細明體" w:hAnsi="新細明體" w:hint="eastAsia"/>
        </w:rPr>
        <w:t>雷達主動導引</w:t>
      </w:r>
      <w:r>
        <w:rPr>
          <w:rFonts w:ascii="新細明體" w:hAnsi="新細明體"/>
        </w:rPr>
        <w:t xml:space="preserve"> (D)</w:t>
      </w:r>
      <w:r w:rsidRPr="003F2DD6">
        <w:rPr>
          <w:rFonts w:ascii="新細明體" w:hAnsi="新細明體" w:hint="eastAsia"/>
        </w:rPr>
        <w:t>全球定位系統。</w:t>
      </w:r>
      <w:r>
        <w:rPr>
          <w:rFonts w:ascii="新細明體" w:hAnsi="新細明體" w:hint="eastAsia"/>
          <w:color w:val="800000"/>
        </w:rPr>
        <w:t>【</w:t>
      </w:r>
      <w:r>
        <w:rPr>
          <w:rFonts w:ascii="新細明體" w:hAnsi="新細明體"/>
          <w:color w:val="800000"/>
        </w:rPr>
        <w:t>P.71】</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【解析】反艦攻擊模式的戰斧巡弋飛彈於前半段航程使用慣性導引，後半段改採主動雷達導引搜索目標，最後以被動雷達導引鎖定目標。</w:t>
      </w:r>
    </w:p>
    <w:p w:rsidR="00932FC0" w:rsidRPr="004A6457"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Ｃ</w:t>
      </w:r>
      <w:r>
        <w:rPr>
          <w:rFonts w:ascii="新細明體" w:hAnsi="新細明體"/>
        </w:rPr>
        <w:t xml:space="preserve"> ） 9.</w:t>
      </w:r>
      <w:r w:rsidRPr="003F03B5">
        <w:rPr>
          <w:rFonts w:ascii="新細明體" w:hAnsi="新細明體" w:hint="eastAsia"/>
        </w:rPr>
        <w:t>1999年科索沃戰爭中，聯軍對南聯實施大量精準轟炸，成為軍事史上第一次僅由空軍就打贏戰爭的史例，其中贏得戰爭的關鍵在於掌握</w:t>
      </w:r>
      <w:r>
        <w:rPr>
          <w:rFonts w:ascii="新細明體" w:hAnsi="新細明體"/>
        </w:rPr>
        <w:t xml:space="preserve"> (A)</w:t>
      </w:r>
      <w:r w:rsidRPr="003F03B5">
        <w:rPr>
          <w:rFonts w:ascii="新細明體" w:hAnsi="新細明體" w:hint="eastAsia"/>
        </w:rPr>
        <w:t>生物科技</w:t>
      </w:r>
      <w:r>
        <w:rPr>
          <w:rFonts w:ascii="新細明體" w:hAnsi="新細明體"/>
        </w:rPr>
        <w:t xml:space="preserve"> (B)</w:t>
      </w:r>
      <w:r w:rsidRPr="003F03B5">
        <w:rPr>
          <w:rFonts w:ascii="新細明體" w:hAnsi="新細明體" w:hint="eastAsia"/>
        </w:rPr>
        <w:t>奈米科技</w:t>
      </w:r>
      <w:r>
        <w:rPr>
          <w:rFonts w:ascii="新細明體" w:hAnsi="新細明體"/>
        </w:rPr>
        <w:t xml:space="preserve"> (C)</w:t>
      </w:r>
      <w:r w:rsidRPr="003F03B5">
        <w:rPr>
          <w:rFonts w:ascii="新細明體" w:hAnsi="新細明體" w:hint="eastAsia"/>
        </w:rPr>
        <w:t>太空科技</w:t>
      </w:r>
      <w:r>
        <w:rPr>
          <w:rFonts w:ascii="新細明體" w:hAnsi="新細明體"/>
        </w:rPr>
        <w:t xml:space="preserve"> (D)</w:t>
      </w:r>
      <w:r w:rsidRPr="003F03B5">
        <w:rPr>
          <w:rFonts w:ascii="新細明體" w:hAnsi="新細明體" w:hint="eastAsia"/>
        </w:rPr>
        <w:t>核武科技。</w:t>
      </w:r>
      <w:r>
        <w:rPr>
          <w:rFonts w:ascii="新細明體" w:hAnsi="新細明體" w:hint="eastAsia"/>
          <w:color w:val="800000"/>
        </w:rPr>
        <w:t>【</w:t>
      </w:r>
      <w:r>
        <w:rPr>
          <w:rFonts w:ascii="新細明體" w:hAnsi="新細明體"/>
          <w:color w:val="800000"/>
        </w:rPr>
        <w:t>P.119】</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【解析】聯軍贏得科索沃戰爭的致勝關鍵在於掌握太空科技。</w:t>
      </w:r>
    </w:p>
    <w:p w:rsidR="00932FC0" w:rsidRPr="003D39B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Ａ</w:t>
      </w:r>
      <w:r>
        <w:rPr>
          <w:rFonts w:ascii="新細明體" w:hAnsi="新細明體"/>
        </w:rPr>
        <w:t xml:space="preserve"> ）10.</w:t>
      </w:r>
      <w:r w:rsidRPr="003F2DD6">
        <w:rPr>
          <w:rFonts w:ascii="新細明體" w:hAnsi="新細明體" w:hint="eastAsia"/>
        </w:rPr>
        <w:t>震撼彈爆炸後，瞬間產生的巨大聲響會使人暫時失去聽覺，屬哪一類非致命武器？</w:t>
      </w:r>
      <w:r>
        <w:rPr>
          <w:rFonts w:ascii="新細明體" w:hAnsi="新細明體"/>
        </w:rPr>
        <w:t xml:space="preserve"> (A)</w:t>
      </w:r>
      <w:r w:rsidRPr="003F2DD6">
        <w:rPr>
          <w:rFonts w:ascii="新細明體" w:hAnsi="新細明體" w:hint="eastAsia"/>
        </w:rPr>
        <w:t>音響武器</w:t>
      </w:r>
      <w:r>
        <w:rPr>
          <w:rFonts w:ascii="新細明體" w:hAnsi="新細明體"/>
        </w:rPr>
        <w:t xml:space="preserve"> (B)</w:t>
      </w:r>
      <w:r w:rsidRPr="003F2DD6">
        <w:rPr>
          <w:rFonts w:ascii="新細明體" w:hAnsi="新細明體" w:hint="eastAsia"/>
        </w:rPr>
        <w:t>電磁武器</w:t>
      </w:r>
      <w:r>
        <w:rPr>
          <w:rFonts w:ascii="新細明體" w:hAnsi="新細明體"/>
        </w:rPr>
        <w:t xml:space="preserve"> (C)</w:t>
      </w:r>
      <w:r w:rsidRPr="003F2DD6">
        <w:rPr>
          <w:rFonts w:ascii="新細明體" w:hAnsi="新細明體" w:hint="eastAsia"/>
        </w:rPr>
        <w:t>化學武器</w:t>
      </w:r>
      <w:r>
        <w:rPr>
          <w:rFonts w:ascii="新細明體" w:hAnsi="新細明體"/>
        </w:rPr>
        <w:t xml:space="preserve"> (D)</w:t>
      </w:r>
      <w:r w:rsidRPr="003F2DD6">
        <w:rPr>
          <w:rFonts w:ascii="新細明體" w:hAnsi="新細明體" w:hint="eastAsia"/>
        </w:rPr>
        <w:t>低動能武器。</w:t>
      </w:r>
      <w:r>
        <w:rPr>
          <w:rFonts w:ascii="新細明體" w:hAnsi="新細明體" w:hint="eastAsia"/>
          <w:color w:val="800000"/>
        </w:rPr>
        <w:t>【</w:t>
      </w:r>
      <w:r>
        <w:rPr>
          <w:rFonts w:ascii="新細明體" w:hAnsi="新細明體"/>
          <w:color w:val="800000"/>
        </w:rPr>
        <w:t>P.94】</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【解析】震撼彈爆炸後產生強光及巨大聲響，使人暫時失去視覺及聽覺，屬於音響武器。</w:t>
      </w:r>
    </w:p>
    <w:p w:rsidR="00932FC0" w:rsidRPr="00BA074C"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Ｃ</w:t>
      </w:r>
      <w:r>
        <w:rPr>
          <w:rFonts w:ascii="新細明體" w:hAnsi="新細明體"/>
        </w:rPr>
        <w:t xml:space="preserve"> ）11.</w:t>
      </w:r>
      <w:r w:rsidRPr="003F2DD6">
        <w:rPr>
          <w:rFonts w:ascii="新細明體" w:hAnsi="新細明體" w:hint="eastAsia"/>
        </w:rPr>
        <w:t>下列何者是目前世上最先進、最大型的無人偵察機？</w:t>
      </w:r>
      <w:r>
        <w:rPr>
          <w:rFonts w:ascii="新細明體" w:hAnsi="新細明體"/>
        </w:rPr>
        <w:t xml:space="preserve"> (A)</w:t>
      </w:r>
      <w:r w:rsidRPr="003F2DD6">
        <w:rPr>
          <w:rFonts w:ascii="新細明體" w:hAnsi="新細明體" w:hint="eastAsia"/>
        </w:rPr>
        <w:t>MQ-9</w:t>
      </w:r>
      <w:r>
        <w:rPr>
          <w:rFonts w:ascii="新細明體" w:hAnsi="新細明體"/>
        </w:rPr>
        <w:t xml:space="preserve"> (B)</w:t>
      </w:r>
      <w:r w:rsidRPr="003F2DD6">
        <w:rPr>
          <w:rFonts w:ascii="新細明體" w:hAnsi="新細明體" w:hint="eastAsia"/>
        </w:rPr>
        <w:t>X-47B</w:t>
      </w:r>
      <w:r>
        <w:rPr>
          <w:rFonts w:ascii="新細明體" w:hAnsi="新細明體"/>
        </w:rPr>
        <w:t xml:space="preserve"> (C)</w:t>
      </w:r>
      <w:r w:rsidRPr="003F2DD6">
        <w:rPr>
          <w:rFonts w:ascii="新細明體" w:hAnsi="新細明體" w:hint="eastAsia"/>
        </w:rPr>
        <w:t>全球之鷹</w:t>
      </w:r>
      <w:r>
        <w:rPr>
          <w:rFonts w:ascii="新細明體" w:hAnsi="新細明體"/>
        </w:rPr>
        <w:t xml:space="preserve"> (D)</w:t>
      </w:r>
      <w:r w:rsidRPr="003F2DD6">
        <w:rPr>
          <w:rFonts w:ascii="新細明體" w:hAnsi="新細明體" w:hint="eastAsia"/>
        </w:rPr>
        <w:t>火力偵察兵。</w:t>
      </w:r>
      <w:r>
        <w:rPr>
          <w:rFonts w:ascii="新細明體" w:hAnsi="新細明體" w:hint="eastAsia"/>
          <w:color w:val="800000"/>
        </w:rPr>
        <w:t>【</w:t>
      </w:r>
      <w:r>
        <w:rPr>
          <w:rFonts w:ascii="新細明體" w:hAnsi="新細明體"/>
          <w:color w:val="800000"/>
        </w:rPr>
        <w:t>P.73】</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【解析】美國研製的全球之鷹是目前世上最先進、最大型的無人偵察飛機。</w:t>
      </w:r>
    </w:p>
    <w:p w:rsidR="00932FC0" w:rsidRPr="0027401E"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Ｄ</w:t>
      </w:r>
      <w:r>
        <w:rPr>
          <w:rFonts w:ascii="新細明體" w:hAnsi="新細明體"/>
        </w:rPr>
        <w:t xml:space="preserve"> ）12.</w:t>
      </w:r>
      <w:r w:rsidRPr="003F03B5">
        <w:rPr>
          <w:rFonts w:ascii="新細明體" w:hAnsi="新細明體" w:hint="eastAsia"/>
        </w:rPr>
        <w:t>想要知道生物科技的相關定義，可向哪一個單位查詢？</w:t>
      </w:r>
      <w:r>
        <w:rPr>
          <w:rFonts w:ascii="新細明體" w:hAnsi="新細明體"/>
        </w:rPr>
        <w:t xml:space="preserve"> (A)</w:t>
      </w:r>
      <w:r w:rsidRPr="003F03B5">
        <w:rPr>
          <w:rFonts w:ascii="新細明體" w:hAnsi="新細明體" w:hint="eastAsia"/>
        </w:rPr>
        <w:t>國家太空中心</w:t>
      </w:r>
      <w:r>
        <w:rPr>
          <w:rFonts w:ascii="新細明體" w:hAnsi="新細明體"/>
        </w:rPr>
        <w:t xml:space="preserve"> (B)</w:t>
      </w:r>
      <w:r w:rsidRPr="003F03B5">
        <w:rPr>
          <w:rFonts w:ascii="新細明體" w:hAnsi="新細明體" w:hint="eastAsia"/>
        </w:rPr>
        <w:t>軍備局</w:t>
      </w:r>
      <w:r>
        <w:rPr>
          <w:rFonts w:ascii="新細明體" w:hAnsi="新細明體"/>
        </w:rPr>
        <w:t xml:space="preserve"> (C)</w:t>
      </w:r>
      <w:r w:rsidRPr="003F03B5">
        <w:rPr>
          <w:rFonts w:ascii="新細明體" w:hAnsi="新細明體" w:hint="eastAsia"/>
        </w:rPr>
        <w:t>奈米醫學研究中心</w:t>
      </w:r>
      <w:r>
        <w:rPr>
          <w:rFonts w:ascii="新細明體" w:hAnsi="新細明體"/>
        </w:rPr>
        <w:t xml:space="preserve"> (D)</w:t>
      </w:r>
      <w:r w:rsidRPr="003F03B5">
        <w:rPr>
          <w:rFonts w:ascii="新細明體" w:hAnsi="新細明體" w:hint="eastAsia"/>
        </w:rPr>
        <w:t>財團法人生物技術開發中心。</w:t>
      </w:r>
      <w:r>
        <w:rPr>
          <w:rFonts w:ascii="新細明體" w:hAnsi="新細明體" w:hint="eastAsia"/>
          <w:color w:val="800000"/>
        </w:rPr>
        <w:t>【</w:t>
      </w:r>
      <w:r>
        <w:rPr>
          <w:rFonts w:ascii="新細明體" w:hAnsi="新細明體"/>
          <w:color w:val="800000"/>
        </w:rPr>
        <w:t>P.106】</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【解析】我國經濟部所屬財團法人生物技術開發中心，對「生物科技」有所定義。</w:t>
      </w:r>
    </w:p>
    <w:p w:rsidR="00932FC0" w:rsidRPr="0027401E"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）13.</w:t>
      </w:r>
      <w:r w:rsidRPr="003F03B5">
        <w:rPr>
          <w:rFonts w:ascii="新細明體" w:hAnsi="新細明體" w:hint="eastAsia"/>
        </w:rPr>
        <w:t>2013年白宮收到帶有蓖麻毒素的信件，引發大眾對「生物戰」的恐慌，其中「蓖麻毒素」屬於哪一類生物戰劑？</w:t>
      </w:r>
      <w:r>
        <w:rPr>
          <w:rFonts w:ascii="新細明體" w:hAnsi="新細明體"/>
        </w:rPr>
        <w:t xml:space="preserve"> (A)</w:t>
      </w:r>
      <w:r w:rsidRPr="003F03B5">
        <w:rPr>
          <w:rFonts w:ascii="新細明體" w:hAnsi="新細明體" w:hint="eastAsia"/>
        </w:rPr>
        <w:t>A類生物戰劑</w:t>
      </w:r>
      <w:r>
        <w:rPr>
          <w:rFonts w:ascii="新細明體" w:hAnsi="新細明體"/>
        </w:rPr>
        <w:t xml:space="preserve"> (B)</w:t>
      </w:r>
      <w:r w:rsidRPr="003F03B5">
        <w:rPr>
          <w:rFonts w:ascii="新細明體" w:hAnsi="新細明體" w:hint="eastAsia"/>
        </w:rPr>
        <w:t>B類生物戰劑</w:t>
      </w:r>
      <w:r>
        <w:rPr>
          <w:rFonts w:ascii="新細明體" w:hAnsi="新細明體"/>
        </w:rPr>
        <w:t xml:space="preserve"> (C)</w:t>
      </w:r>
      <w:r w:rsidRPr="003F03B5">
        <w:rPr>
          <w:rFonts w:ascii="新細明體" w:hAnsi="新細明體" w:hint="eastAsia"/>
        </w:rPr>
        <w:t>C類生物戰劑</w:t>
      </w:r>
      <w:r>
        <w:rPr>
          <w:rFonts w:ascii="新細明體" w:hAnsi="新細明體"/>
        </w:rPr>
        <w:t xml:space="preserve"> (D)</w:t>
      </w:r>
      <w:r w:rsidRPr="003F03B5">
        <w:rPr>
          <w:rFonts w:ascii="新細明體" w:hAnsi="新細明體" w:hint="eastAsia"/>
        </w:rPr>
        <w:t>D類生物戰劑。</w:t>
      </w:r>
      <w:r>
        <w:rPr>
          <w:rFonts w:ascii="新細明體" w:hAnsi="新細明體" w:hint="eastAsia"/>
          <w:color w:val="800000"/>
        </w:rPr>
        <w:t>【</w:t>
      </w:r>
      <w:r>
        <w:rPr>
          <w:rFonts w:ascii="新細明體" w:hAnsi="新細明體"/>
          <w:color w:val="800000"/>
        </w:rPr>
        <w:t>P.108】</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【解析】B類生物戰劑如布魯氏桿菌群、伊普塞隆毒病菌、鼻疽、類鼻疽、鸚鵡病、蓖麻毒素、葡萄狀球菌腸毒素、班疹傷寒熱、病毒性腦炎、食品安全威脅及飲用水安全威脅等。</w:t>
      </w:r>
    </w:p>
    <w:p w:rsidR="00932FC0" w:rsidRPr="003D39B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）14.</w:t>
      </w:r>
      <w:r w:rsidRPr="003F2DD6">
        <w:rPr>
          <w:rFonts w:ascii="新細明體" w:hAnsi="新細明體" w:hint="eastAsia"/>
        </w:rPr>
        <w:t>下列有關非致命武器的敘述，何者有誤？</w:t>
      </w:r>
      <w:r>
        <w:rPr>
          <w:rFonts w:ascii="新細明體" w:hAnsi="新細明體"/>
        </w:rPr>
        <w:t xml:space="preserve"> (A)</w:t>
      </w:r>
      <w:r w:rsidRPr="003F2DD6">
        <w:rPr>
          <w:rFonts w:ascii="新細明體" w:hAnsi="新細明體" w:hint="eastAsia"/>
        </w:rPr>
        <w:t>非致命武器的運用正蔚為風潮</w:t>
      </w:r>
      <w:r>
        <w:rPr>
          <w:rFonts w:ascii="新細明體" w:hAnsi="新細明體"/>
        </w:rPr>
        <w:t xml:space="preserve"> (B)</w:t>
      </w:r>
      <w:r w:rsidRPr="003F2DD6">
        <w:rPr>
          <w:rFonts w:ascii="新細明體" w:hAnsi="新細明體" w:hint="eastAsia"/>
        </w:rPr>
        <w:t>非致命武器主要在破壞敵方C</w:t>
      </w:r>
      <w:r w:rsidRPr="003F2DD6">
        <w:rPr>
          <w:rFonts w:ascii="新細明體" w:hAnsi="新細明體" w:hint="eastAsia"/>
          <w:vertAlign w:val="superscript"/>
        </w:rPr>
        <w:t>4</w:t>
      </w:r>
      <w:r w:rsidRPr="003F2DD6">
        <w:rPr>
          <w:rFonts w:ascii="新細明體" w:hAnsi="新細明體" w:hint="eastAsia"/>
        </w:rPr>
        <w:t>ISR</w:t>
      </w:r>
      <w:r w:rsidRPr="003F2DD6">
        <w:rPr>
          <w:rFonts w:ascii="新細明體" w:hAnsi="新細明體" w:hint="eastAsia"/>
        </w:rPr>
        <w:lastRenderedPageBreak/>
        <w:t>系統</w:t>
      </w:r>
      <w:r>
        <w:rPr>
          <w:rFonts w:ascii="新細明體" w:hAnsi="新細明體"/>
        </w:rPr>
        <w:t xml:space="preserve"> (C)</w:t>
      </w:r>
      <w:r w:rsidRPr="003F2DD6">
        <w:rPr>
          <w:rFonts w:ascii="新細明體" w:hAnsi="新細明體" w:hint="eastAsia"/>
        </w:rPr>
        <w:t>以美國領軍的高科技國家投入大量人、物力，進行非致命武器的研發</w:t>
      </w:r>
      <w:r>
        <w:rPr>
          <w:rFonts w:ascii="新細明體" w:hAnsi="新細明體"/>
        </w:rPr>
        <w:t xml:space="preserve"> (D)</w:t>
      </w:r>
      <w:r w:rsidRPr="003F2DD6">
        <w:rPr>
          <w:rFonts w:ascii="新細明體" w:hAnsi="新細明體" w:hint="eastAsia"/>
        </w:rPr>
        <w:t>我國在強化國防硬體的同時，也須加速研發非致命武器，以保障國防安全。</w:t>
      </w:r>
      <w:r>
        <w:rPr>
          <w:rFonts w:ascii="新細明體" w:hAnsi="新細明體" w:hint="eastAsia"/>
          <w:color w:val="800000"/>
        </w:rPr>
        <w:t>【</w:t>
      </w:r>
      <w:r>
        <w:rPr>
          <w:rFonts w:ascii="新細明體" w:hAnsi="新細明體"/>
          <w:color w:val="800000"/>
        </w:rPr>
        <w:t>P.91、95】</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【解析】非致命性武器主要在使人員與裝備失去功能，降低人員致命程度、減少永久傷害，避免財產、環境遭受不必要的損害。</w:t>
      </w:r>
    </w:p>
    <w:p w:rsidR="00932FC0" w:rsidRPr="003D39B0"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Ａ</w:t>
      </w:r>
      <w:r>
        <w:rPr>
          <w:rFonts w:ascii="新細明體" w:hAnsi="新細明體"/>
        </w:rPr>
        <w:t xml:space="preserve"> ）15.</w:t>
      </w:r>
      <w:r w:rsidRPr="003F2DD6">
        <w:rPr>
          <w:rFonts w:ascii="新細明體" w:hAnsi="新細明體" w:hint="eastAsia"/>
        </w:rPr>
        <w:t>非致命武器依攻擊目標，可分為哪兩類？</w:t>
      </w:r>
      <w:r>
        <w:rPr>
          <w:rFonts w:ascii="新細明體" w:hAnsi="新細明體"/>
        </w:rPr>
        <w:t xml:space="preserve"> (A)</w:t>
      </w:r>
      <w:r w:rsidRPr="003F2DD6">
        <w:rPr>
          <w:rFonts w:ascii="新細明體" w:hAnsi="新細明體" w:hint="eastAsia"/>
        </w:rPr>
        <w:t>殺傷人員、破壞軍品物質</w:t>
      </w:r>
      <w:r>
        <w:rPr>
          <w:rFonts w:ascii="新細明體" w:hAnsi="新細明體"/>
        </w:rPr>
        <w:t xml:space="preserve"> (B)</w:t>
      </w:r>
      <w:r w:rsidRPr="003F2DD6">
        <w:rPr>
          <w:rFonts w:ascii="新細明體" w:hAnsi="新細明體" w:hint="eastAsia"/>
        </w:rPr>
        <w:t>戰術、戰略</w:t>
      </w:r>
      <w:r>
        <w:rPr>
          <w:rFonts w:ascii="新細明體" w:hAnsi="新細明體"/>
        </w:rPr>
        <w:t xml:space="preserve"> (C)</w:t>
      </w:r>
      <w:r w:rsidRPr="003F2DD6">
        <w:rPr>
          <w:rFonts w:ascii="新細明體" w:hAnsi="新細明體" w:hint="eastAsia"/>
        </w:rPr>
        <w:t>生理、心理</w:t>
      </w:r>
      <w:r>
        <w:rPr>
          <w:rFonts w:ascii="新細明體" w:hAnsi="新細明體"/>
        </w:rPr>
        <w:t xml:space="preserve"> (D)</w:t>
      </w:r>
      <w:r w:rsidRPr="003F2DD6">
        <w:rPr>
          <w:rFonts w:ascii="新細明體" w:hAnsi="新細明體" w:hint="eastAsia"/>
        </w:rPr>
        <w:t>屈服意志、破壞財物。</w:t>
      </w:r>
      <w:r>
        <w:rPr>
          <w:rFonts w:ascii="新細明體" w:hAnsi="新細明體" w:hint="eastAsia"/>
          <w:color w:val="800000"/>
        </w:rPr>
        <w:t>【</w:t>
      </w:r>
      <w:r>
        <w:rPr>
          <w:rFonts w:ascii="新細明體" w:hAnsi="新細明體"/>
          <w:color w:val="800000"/>
        </w:rPr>
        <w:t>P.91】</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【解析】非致命性武器依據攻擊目標，可分為殺傷人員與破壞軍品物質兩類。</w:t>
      </w:r>
    </w:p>
    <w:p w:rsidR="00932FC0" w:rsidRPr="004A6457"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Ｃ</w:t>
      </w:r>
      <w:r>
        <w:rPr>
          <w:rFonts w:ascii="新細明體" w:hAnsi="新細明體"/>
        </w:rPr>
        <w:t xml:space="preserve"> ）16.</w:t>
      </w:r>
      <w:r w:rsidRPr="003F03B5">
        <w:rPr>
          <w:rFonts w:ascii="新細明體" w:hAnsi="新細明體" w:hint="eastAsia"/>
        </w:rPr>
        <w:t>導航衛星的軍事任務為何？</w:t>
      </w:r>
      <w:r>
        <w:rPr>
          <w:rFonts w:ascii="新細明體" w:hAnsi="新細明體"/>
        </w:rPr>
        <w:t xml:space="preserve"> (A)</w:t>
      </w:r>
      <w:r w:rsidRPr="003F03B5">
        <w:rPr>
          <w:rFonts w:ascii="新細明體" w:hAnsi="新細明體" w:hint="eastAsia"/>
        </w:rPr>
        <w:t>對各型軍事目標進行偵察</w:t>
      </w:r>
      <w:r>
        <w:rPr>
          <w:rFonts w:ascii="新細明體" w:hAnsi="新細明體"/>
        </w:rPr>
        <w:t xml:space="preserve"> (B)</w:t>
      </w:r>
      <w:r w:rsidRPr="003F03B5">
        <w:rPr>
          <w:rFonts w:ascii="新細明體" w:hAnsi="新細明體" w:hint="eastAsia"/>
        </w:rPr>
        <w:t>作為收發無線電波的中繼站</w:t>
      </w:r>
      <w:r>
        <w:rPr>
          <w:rFonts w:ascii="新細明體" w:hAnsi="新細明體"/>
        </w:rPr>
        <w:t xml:space="preserve"> (C)</w:t>
      </w:r>
      <w:r w:rsidRPr="003F03B5">
        <w:rPr>
          <w:rFonts w:ascii="新細明體" w:hAnsi="新細明體" w:hint="eastAsia"/>
        </w:rPr>
        <w:t>提供航空器、船艦與飛彈精確的定位導航資訊</w:t>
      </w:r>
      <w:r>
        <w:rPr>
          <w:rFonts w:ascii="新細明體" w:hAnsi="新細明體"/>
        </w:rPr>
        <w:t xml:space="preserve"> (D)</w:t>
      </w:r>
      <w:r w:rsidRPr="003F03B5">
        <w:rPr>
          <w:rFonts w:ascii="新細明體" w:hAnsi="新細明體" w:hint="eastAsia"/>
        </w:rPr>
        <w:t>觀測記錄全球的氣象變化。</w:t>
      </w:r>
      <w:r>
        <w:rPr>
          <w:rFonts w:ascii="新細明體" w:hAnsi="新細明體" w:hint="eastAsia"/>
          <w:color w:val="800000"/>
        </w:rPr>
        <w:t>【</w:t>
      </w:r>
      <w:r>
        <w:rPr>
          <w:rFonts w:ascii="新細明體" w:hAnsi="新細明體"/>
          <w:color w:val="800000"/>
        </w:rPr>
        <w:t>P.121】</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【解析】導航衛星的軍事任務為提供各式航空器、船艦與飛彈精確的定位導航資訊。</w:t>
      </w:r>
    </w:p>
    <w:p w:rsidR="00932FC0" w:rsidRPr="00BA074C"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Ｄ</w:t>
      </w:r>
      <w:r>
        <w:rPr>
          <w:rFonts w:ascii="新細明體" w:hAnsi="新細明體"/>
        </w:rPr>
        <w:t xml:space="preserve"> ）17.</w:t>
      </w:r>
      <w:r w:rsidRPr="003F2DD6">
        <w:rPr>
          <w:rFonts w:ascii="新細明體" w:hAnsi="新細明體" w:hint="eastAsia"/>
        </w:rPr>
        <w:t>下列關於智能化無人飛行載具的敘述，何者有誤？</w:t>
      </w:r>
      <w:r>
        <w:rPr>
          <w:rFonts w:ascii="新細明體" w:hAnsi="新細明體"/>
        </w:rPr>
        <w:t xml:space="preserve"> (A)</w:t>
      </w:r>
      <w:r w:rsidRPr="003F2DD6">
        <w:rPr>
          <w:rFonts w:ascii="新細明體" w:hAnsi="新細明體" w:hint="eastAsia"/>
        </w:rPr>
        <w:t>能依既定規畫飛至目標區進行搜索、追蹤與分析目標運動模式</w:t>
      </w:r>
      <w:r>
        <w:rPr>
          <w:rFonts w:ascii="新細明體" w:hAnsi="新細明體"/>
        </w:rPr>
        <w:t xml:space="preserve"> (B)</w:t>
      </w:r>
      <w:r w:rsidRPr="003F2DD6">
        <w:rPr>
          <w:rFonts w:ascii="新細明體" w:hAnsi="新細明體" w:hint="eastAsia"/>
        </w:rPr>
        <w:t>可了解敵人的戰術部署、地形特性</w:t>
      </w:r>
      <w:r>
        <w:rPr>
          <w:rFonts w:ascii="新細明體" w:hAnsi="新細明體"/>
        </w:rPr>
        <w:t xml:space="preserve"> (C)</w:t>
      </w:r>
      <w:r w:rsidRPr="003F2DD6">
        <w:rPr>
          <w:rFonts w:ascii="新細明體" w:hAnsi="新細明體" w:hint="eastAsia"/>
        </w:rPr>
        <w:t>能主動識別戰機與威脅</w:t>
      </w:r>
      <w:r>
        <w:rPr>
          <w:rFonts w:ascii="新細明體" w:hAnsi="新細明體"/>
        </w:rPr>
        <w:t xml:space="preserve"> (D)</w:t>
      </w:r>
      <w:r w:rsidRPr="003F2DD6">
        <w:rPr>
          <w:rFonts w:ascii="新細明體" w:hAnsi="新細明體" w:hint="eastAsia"/>
        </w:rPr>
        <w:t>需透過操作者決定採取最佳的戰術作為。</w:t>
      </w:r>
      <w:r>
        <w:rPr>
          <w:rFonts w:ascii="新細明體" w:hAnsi="新細明體" w:hint="eastAsia"/>
          <w:color w:val="800000"/>
        </w:rPr>
        <w:t>【</w:t>
      </w:r>
      <w:r>
        <w:rPr>
          <w:rFonts w:ascii="新細明體" w:hAnsi="新細明體"/>
          <w:color w:val="800000"/>
        </w:rPr>
        <w:t>P.81】</w:t>
      </w:r>
    </w:p>
    <w:p w:rsidR="00932FC0" w:rsidRPr="003F2DD6" w:rsidRDefault="00932FC0" w:rsidP="00932FC0">
      <w:pPr>
        <w:snapToGrid w:val="0"/>
        <w:spacing w:after="80"/>
        <w:ind w:left="935" w:hanging="935"/>
        <w:jc w:val="both"/>
        <w:rPr>
          <w:rFonts w:ascii="新細明體" w:hAnsi="新細明體"/>
          <w:color w:val="0000FF"/>
        </w:rPr>
      </w:pPr>
      <w:r w:rsidRPr="003F2DD6">
        <w:rPr>
          <w:rFonts w:ascii="新細明體" w:hAnsi="新細明體" w:hint="eastAsia"/>
          <w:color w:val="0000FF"/>
        </w:rPr>
        <w:t>【解析】智能化無人飛行載具可自主決定採取最佳的戰術作為。</w:t>
      </w:r>
    </w:p>
    <w:p w:rsidR="00932FC0" w:rsidRPr="00445F43"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）18.</w:t>
      </w:r>
      <w:r w:rsidRPr="003F03B5">
        <w:rPr>
          <w:rFonts w:ascii="新細明體" w:hAnsi="新細明體" w:hint="eastAsia"/>
        </w:rPr>
        <w:t>下列哪一種奈米微型武器攜有導航、通訊及資訊處理等裝備，可深入敵境執行各種偵測任務？</w:t>
      </w:r>
      <w:r>
        <w:rPr>
          <w:rFonts w:ascii="新細明體" w:hAnsi="新細明體"/>
        </w:rPr>
        <w:t xml:space="preserve"> (A)</w:t>
      </w:r>
      <w:r w:rsidRPr="003F03B5">
        <w:rPr>
          <w:rFonts w:ascii="新細明體" w:hAnsi="新細明體" w:hint="eastAsia"/>
        </w:rPr>
        <w:t>蜜蜂雷達</w:t>
      </w:r>
      <w:r>
        <w:rPr>
          <w:rFonts w:ascii="新細明體" w:hAnsi="新細明體"/>
        </w:rPr>
        <w:t xml:space="preserve"> (B)</w:t>
      </w:r>
      <w:r w:rsidRPr="003F03B5">
        <w:rPr>
          <w:rFonts w:ascii="新細明體" w:hAnsi="新細明體" w:hint="eastAsia"/>
        </w:rPr>
        <w:t>機械蒼蠅</w:t>
      </w:r>
      <w:r>
        <w:rPr>
          <w:rFonts w:ascii="新細明體" w:hAnsi="新細明體"/>
        </w:rPr>
        <w:t xml:space="preserve"> (C)</w:t>
      </w:r>
      <w:r w:rsidRPr="003F03B5">
        <w:rPr>
          <w:rFonts w:ascii="新細明體" w:hAnsi="新細明體" w:hint="eastAsia"/>
        </w:rPr>
        <w:t>蚊子飛彈</w:t>
      </w:r>
      <w:r>
        <w:rPr>
          <w:rFonts w:ascii="新細明體" w:hAnsi="新細明體"/>
        </w:rPr>
        <w:t xml:space="preserve"> (D)</w:t>
      </w:r>
      <w:r w:rsidRPr="003F03B5">
        <w:rPr>
          <w:rFonts w:ascii="新細明體" w:hAnsi="新細明體" w:hint="eastAsia"/>
        </w:rPr>
        <w:t>果蠅士兵。</w:t>
      </w:r>
      <w:r>
        <w:rPr>
          <w:rFonts w:ascii="新細明體" w:hAnsi="新細明體" w:hint="eastAsia"/>
          <w:color w:val="800000"/>
        </w:rPr>
        <w:t>【</w:t>
      </w:r>
      <w:r>
        <w:rPr>
          <w:rFonts w:ascii="新細明體" w:hAnsi="新細明體"/>
          <w:color w:val="800000"/>
        </w:rPr>
        <w:t>P.113】</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【解析】機械蒼蠅是一種袖珍飛行器，攜有導航、通訊及資訊處理等裝備，可深入敵軍陣營進行各種偵測。</w:t>
      </w:r>
    </w:p>
    <w:p w:rsidR="00932FC0" w:rsidRPr="0027401E"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）19.</w:t>
      </w:r>
      <w:r w:rsidRPr="003F03B5">
        <w:rPr>
          <w:rFonts w:ascii="新細明體" w:hAnsi="新細明體" w:hint="eastAsia"/>
        </w:rPr>
        <w:t>目前廣受採用的生物戰劑分類，是哪一個機構依防制優先順序而加以區分？</w:t>
      </w:r>
      <w:r>
        <w:rPr>
          <w:rFonts w:ascii="新細明體" w:hAnsi="新細明體"/>
        </w:rPr>
        <w:t xml:space="preserve"> (A)</w:t>
      </w:r>
      <w:r w:rsidRPr="003F03B5">
        <w:rPr>
          <w:rFonts w:ascii="新細明體" w:hAnsi="新細明體" w:hint="eastAsia"/>
        </w:rPr>
        <w:t>世界衛生組織</w:t>
      </w:r>
      <w:r>
        <w:rPr>
          <w:rFonts w:ascii="新細明體" w:hAnsi="新細明體"/>
        </w:rPr>
        <w:t xml:space="preserve"> (B)</w:t>
      </w:r>
      <w:r w:rsidRPr="003F03B5">
        <w:rPr>
          <w:rFonts w:ascii="新細明體" w:hAnsi="新細明體" w:hint="eastAsia"/>
        </w:rPr>
        <w:t>美國疾病管制局</w:t>
      </w:r>
      <w:r>
        <w:rPr>
          <w:rFonts w:ascii="新細明體" w:hAnsi="新細明體"/>
        </w:rPr>
        <w:t xml:space="preserve"> (C)</w:t>
      </w:r>
      <w:r w:rsidRPr="003F03B5">
        <w:rPr>
          <w:rFonts w:ascii="新細明體" w:hAnsi="新細明體" w:hint="eastAsia"/>
        </w:rPr>
        <w:t>臺灣衛福部疾病管制署</w:t>
      </w:r>
      <w:r>
        <w:rPr>
          <w:rFonts w:ascii="新細明體" w:hAnsi="新細明體"/>
        </w:rPr>
        <w:t xml:space="preserve"> (D)</w:t>
      </w:r>
      <w:r w:rsidRPr="003F03B5">
        <w:rPr>
          <w:rFonts w:ascii="新細明體" w:hAnsi="新細明體" w:hint="eastAsia"/>
        </w:rPr>
        <w:t>臺灣財團法人生物技術開發中心。</w:t>
      </w:r>
      <w:r>
        <w:rPr>
          <w:rFonts w:ascii="新細明體" w:hAnsi="新細明體" w:hint="eastAsia"/>
          <w:color w:val="800000"/>
        </w:rPr>
        <w:t>【</w:t>
      </w:r>
      <w:r>
        <w:rPr>
          <w:rFonts w:ascii="新細明體" w:hAnsi="新細明體"/>
          <w:color w:val="800000"/>
        </w:rPr>
        <w:t>P.108】</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【解析】目前廣受採用的生物戰劑分類，為美國疾病管制局依防制優先順序而區分的A、B、C三類。</w:t>
      </w:r>
    </w:p>
    <w:p w:rsidR="00932FC0" w:rsidRPr="00445F43" w:rsidRDefault="00932FC0" w:rsidP="00932FC0">
      <w:pPr>
        <w:snapToGrid w:val="0"/>
        <w:spacing w:after="80"/>
        <w:ind w:left="1259" w:hanging="1259"/>
        <w:jc w:val="both"/>
        <w:rPr>
          <w:rFonts w:ascii="新細明體" w:hAnsi="新細明體"/>
        </w:rPr>
      </w:pPr>
      <w:r>
        <w:rPr>
          <w:rFonts w:ascii="新細明體" w:hAnsi="新細明體" w:hint="eastAsia"/>
        </w:rPr>
        <w:t>（</w:t>
      </w:r>
      <w:r>
        <w:rPr>
          <w:rFonts w:ascii="新細明體" w:hAnsi="新細明體"/>
        </w:rPr>
        <w:t xml:space="preserve"> </w:t>
      </w:r>
      <w:r>
        <w:rPr>
          <w:rFonts w:ascii="新細明體" w:hAnsi="新細明體"/>
          <w:color w:val="FF0000"/>
        </w:rPr>
        <w:t>Ｂ</w:t>
      </w:r>
      <w:r>
        <w:rPr>
          <w:rFonts w:ascii="新細明體" w:hAnsi="新細明體"/>
        </w:rPr>
        <w:t xml:space="preserve"> ）20.</w:t>
      </w:r>
      <w:r w:rsidRPr="003F03B5">
        <w:rPr>
          <w:rFonts w:ascii="新細明體" w:hAnsi="新細明體" w:hint="eastAsia"/>
        </w:rPr>
        <w:t>透過何種科技製造的軍事材料，其尺寸遠小於紅外線及雷達波波長，因此穿透率高出一般材料，可大幅減少反射率而達到隱形效果？</w:t>
      </w:r>
      <w:r>
        <w:rPr>
          <w:rFonts w:ascii="新細明體" w:hAnsi="新細明體"/>
        </w:rPr>
        <w:t xml:space="preserve"> (A)</w:t>
      </w:r>
      <w:r w:rsidRPr="003F03B5">
        <w:rPr>
          <w:rFonts w:ascii="新細明體" w:hAnsi="新細明體" w:hint="eastAsia"/>
        </w:rPr>
        <w:t>生物科技</w:t>
      </w:r>
      <w:r>
        <w:rPr>
          <w:rFonts w:ascii="新細明體" w:hAnsi="新細明體"/>
        </w:rPr>
        <w:t xml:space="preserve"> (B)</w:t>
      </w:r>
      <w:r w:rsidRPr="003F03B5">
        <w:rPr>
          <w:rFonts w:ascii="新細明體" w:hAnsi="新細明體" w:hint="eastAsia"/>
        </w:rPr>
        <w:t>奈米科技</w:t>
      </w:r>
      <w:r>
        <w:rPr>
          <w:rFonts w:ascii="新細明體" w:hAnsi="新細明體"/>
        </w:rPr>
        <w:t xml:space="preserve"> (C)</w:t>
      </w:r>
      <w:r w:rsidRPr="003F03B5">
        <w:rPr>
          <w:rFonts w:ascii="新細明體" w:hAnsi="新細明體" w:hint="eastAsia"/>
        </w:rPr>
        <w:t>電磁科技</w:t>
      </w:r>
      <w:r>
        <w:rPr>
          <w:rFonts w:ascii="新細明體" w:hAnsi="新細明體"/>
        </w:rPr>
        <w:t xml:space="preserve"> (D)</w:t>
      </w:r>
      <w:r w:rsidRPr="003F03B5">
        <w:rPr>
          <w:rFonts w:ascii="新細明體" w:hAnsi="新細明體" w:hint="eastAsia"/>
        </w:rPr>
        <w:t>太空科技。</w:t>
      </w:r>
      <w:r>
        <w:rPr>
          <w:rFonts w:ascii="新細明體" w:hAnsi="新細明體" w:hint="eastAsia"/>
          <w:color w:val="800000"/>
        </w:rPr>
        <w:t>【</w:t>
      </w:r>
      <w:r>
        <w:rPr>
          <w:rFonts w:ascii="新細明體" w:hAnsi="新細明體"/>
          <w:color w:val="800000"/>
        </w:rPr>
        <w:t>P.112】</w:t>
      </w:r>
    </w:p>
    <w:p w:rsidR="00932FC0" w:rsidRPr="003F03B5" w:rsidRDefault="00932FC0" w:rsidP="00932FC0">
      <w:pPr>
        <w:snapToGrid w:val="0"/>
        <w:spacing w:after="80"/>
        <w:ind w:left="935" w:hanging="935"/>
        <w:jc w:val="both"/>
        <w:rPr>
          <w:rFonts w:ascii="新細明體" w:hAnsi="新細明體"/>
          <w:color w:val="0000FF"/>
        </w:rPr>
      </w:pPr>
      <w:r w:rsidRPr="003F03B5">
        <w:rPr>
          <w:rFonts w:ascii="新細明體" w:hAnsi="新細明體" w:hint="eastAsia"/>
          <w:color w:val="0000FF"/>
        </w:rPr>
        <w:t>【解析】奈米微粒的尺寸遠小於紅外線及雷達波波長，因此透過奈米科技製造的軍事材料穿透率高出一般材料，可大幅減少反射率而達到隱形的效果。</w:t>
      </w:r>
    </w:p>
    <w:p w:rsidR="00891AFA" w:rsidRPr="00932FC0" w:rsidRDefault="00891AFA" w:rsidP="00932FC0">
      <w:pPr>
        <w:snapToGrid w:val="0"/>
        <w:spacing w:beforeLines="100" w:before="360" w:after="80"/>
        <w:ind w:left="482" w:hanging="482"/>
        <w:rPr>
          <w:rFonts w:ascii="新細明體" w:hAnsi="新細明體"/>
          <w:b/>
        </w:rPr>
      </w:pPr>
    </w:p>
    <w:sectPr w:rsidR="00891AFA" w:rsidRPr="00932FC0" w:rsidSect="00932FC0">
      <w:pgSz w:w="14572" w:h="20639"/>
      <w:pgMar w:top="850" w:right="850" w:bottom="850" w:left="850" w:header="85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962" w:rsidRDefault="00FB5962" w:rsidP="004343C7">
      <w:r>
        <w:separator/>
      </w:r>
    </w:p>
  </w:endnote>
  <w:endnote w:type="continuationSeparator" w:id="0">
    <w:p w:rsidR="00FB5962" w:rsidRDefault="00FB5962" w:rsidP="0043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962" w:rsidRDefault="00FB5962" w:rsidP="004343C7">
      <w:r>
        <w:separator/>
      </w:r>
    </w:p>
  </w:footnote>
  <w:footnote w:type="continuationSeparator" w:id="0">
    <w:p w:rsidR="00FB5962" w:rsidRDefault="00FB5962" w:rsidP="0043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F3"/>
    <w:rsid w:val="004343C7"/>
    <w:rsid w:val="00591693"/>
    <w:rsid w:val="00682FA4"/>
    <w:rsid w:val="00692DF3"/>
    <w:rsid w:val="00700479"/>
    <w:rsid w:val="00891AFA"/>
    <w:rsid w:val="00897852"/>
    <w:rsid w:val="00932FC0"/>
    <w:rsid w:val="00AB52B9"/>
    <w:rsid w:val="00AF1387"/>
    <w:rsid w:val="00C80A88"/>
    <w:rsid w:val="00FB59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C778E93-8390-4629-B679-85E5EDF8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43C7"/>
    <w:pPr>
      <w:tabs>
        <w:tab w:val="center" w:pos="4153"/>
        <w:tab w:val="right" w:pos="8306"/>
      </w:tabs>
      <w:snapToGrid w:val="0"/>
    </w:pPr>
    <w:rPr>
      <w:sz w:val="20"/>
      <w:szCs w:val="20"/>
    </w:rPr>
  </w:style>
  <w:style w:type="character" w:customStyle="1" w:styleId="a4">
    <w:name w:val="頁首 字元"/>
    <w:basedOn w:val="a0"/>
    <w:link w:val="a3"/>
    <w:rsid w:val="004343C7"/>
    <w:rPr>
      <w:kern w:val="2"/>
    </w:rPr>
  </w:style>
  <w:style w:type="paragraph" w:styleId="a5">
    <w:name w:val="footer"/>
    <w:basedOn w:val="a"/>
    <w:link w:val="a6"/>
    <w:rsid w:val="004343C7"/>
    <w:pPr>
      <w:tabs>
        <w:tab w:val="center" w:pos="4153"/>
        <w:tab w:val="right" w:pos="8306"/>
      </w:tabs>
      <w:snapToGrid w:val="0"/>
    </w:pPr>
    <w:rPr>
      <w:sz w:val="20"/>
      <w:szCs w:val="20"/>
    </w:rPr>
  </w:style>
  <w:style w:type="character" w:customStyle="1" w:styleId="a6">
    <w:name w:val="頁尾 字元"/>
    <w:basedOn w:val="a0"/>
    <w:link w:val="a5"/>
    <w:rsid w:val="004343C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4445</Characters>
  <Application>Microsoft Office Word</Application>
  <DocSecurity>0</DocSecurity>
  <Lines>37</Lines>
  <Paragraphs>10</Paragraphs>
  <ScaleCrop>false</ScaleCrop>
  <Company>vs</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2</cp:revision>
  <dcterms:created xsi:type="dcterms:W3CDTF">2020-02-06T03:13:00Z</dcterms:created>
  <dcterms:modified xsi:type="dcterms:W3CDTF">2020-02-06T03:13:00Z</dcterms:modified>
</cp:coreProperties>
</file>