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3462" w:type="dxa"/>
        <w:tblLook w:val="04A0" w:firstRow="1" w:lastRow="0" w:firstColumn="1" w:lastColumn="0" w:noHBand="0" w:noVBand="1"/>
      </w:tblPr>
      <w:tblGrid>
        <w:gridCol w:w="988"/>
        <w:gridCol w:w="12474"/>
      </w:tblGrid>
      <w:tr w:rsidR="0033040E" w:rsidRPr="0033040E" w14:paraId="35D2A050" w14:textId="77777777" w:rsidTr="0033040E">
        <w:tc>
          <w:tcPr>
            <w:tcW w:w="988" w:type="dxa"/>
          </w:tcPr>
          <w:p w14:paraId="08AA0CE3" w14:textId="75286EF9"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7EBD0E18" w14:textId="7B4B1764"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本題旨在說明美洲新作物傳入中國後，因耐旱的特質開發了許多高地或貧瘠土地，但也對當地生態環境造成破壞，是文明與環境的衝突。</w:t>
            </w:r>
            <w:r w:rsidRPr="0033040E">
              <w:rPr>
                <w:color w:val="000000" w:themeColor="text1"/>
              </w:rPr>
              <w:t>(A)</w:t>
            </w:r>
            <w:r w:rsidRPr="0033040E">
              <w:rPr>
                <w:color w:val="000000" w:themeColor="text1"/>
              </w:rPr>
              <w:t>非題幹主旨；</w:t>
            </w:r>
            <w:r w:rsidRPr="0033040E">
              <w:rPr>
                <w:color w:val="000000" w:themeColor="text1"/>
              </w:rPr>
              <w:t>(B)</w:t>
            </w:r>
            <w:r w:rsidRPr="0033040E">
              <w:rPr>
                <w:color w:val="000000" w:themeColor="text1"/>
              </w:rPr>
              <w:t>新作物栽種於高地，森林砍伐造成環境的破壞；</w:t>
            </w:r>
            <w:r w:rsidRPr="0033040E">
              <w:rPr>
                <w:color w:val="000000" w:themeColor="text1"/>
              </w:rPr>
              <w:t>(C)</w:t>
            </w:r>
            <w:r w:rsidRPr="0033040E">
              <w:rPr>
                <w:color w:val="000000" w:themeColor="text1"/>
              </w:rPr>
              <w:t>題幹旨在說明美洲新作物栽種對生態的破壞。故選</w:t>
            </w:r>
            <w:r w:rsidRPr="0033040E">
              <w:rPr>
                <w:color w:val="000000" w:themeColor="text1"/>
              </w:rPr>
              <w:t>(D)</w:t>
            </w:r>
            <w:r w:rsidRPr="0033040E">
              <w:rPr>
                <w:color w:val="000000" w:themeColor="text1"/>
              </w:rPr>
              <w:t>。</w:t>
            </w:r>
          </w:p>
        </w:tc>
      </w:tr>
      <w:tr w:rsidR="0033040E" w:rsidRPr="0033040E" w14:paraId="3555EED2" w14:textId="77777777" w:rsidTr="0033040E">
        <w:tc>
          <w:tcPr>
            <w:tcW w:w="988" w:type="dxa"/>
          </w:tcPr>
          <w:p w14:paraId="6C5CDE9F" w14:textId="115B9B89"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41D5777E" w14:textId="0ACD59A2"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印第安人懂得用海鳥糞便維持地力，同時避免干擾鳥類築巢，是文明與環境結合的證據。</w:t>
            </w:r>
            <w:r w:rsidRPr="0033040E">
              <w:rPr>
                <w:color w:val="000000" w:themeColor="text1"/>
              </w:rPr>
              <w:t>(A)</w:t>
            </w:r>
            <w:r w:rsidRPr="0033040E">
              <w:rPr>
                <w:color w:val="000000" w:themeColor="text1"/>
              </w:rPr>
              <w:t>無法證明；</w:t>
            </w:r>
            <w:r w:rsidRPr="0033040E">
              <w:rPr>
                <w:color w:val="000000" w:themeColor="text1"/>
              </w:rPr>
              <w:t>(C)</w:t>
            </w:r>
            <w:r w:rsidRPr="0033040E">
              <w:rPr>
                <w:color w:val="000000" w:themeColor="text1"/>
              </w:rPr>
              <w:t>從印第安人對干擾鳥類築巢之人施以懲罰可以看出印第安人尊重自然生態，與之共存而非任意操弄；</w:t>
            </w:r>
            <w:r w:rsidRPr="0033040E">
              <w:rPr>
                <w:color w:val="000000" w:themeColor="text1"/>
              </w:rPr>
              <w:t>(D)</w:t>
            </w:r>
            <w:r w:rsidRPr="0033040E">
              <w:rPr>
                <w:color w:val="000000" w:themeColor="text1"/>
              </w:rPr>
              <w:t>歐洲人直到十九世紀中才注意到海鳥糞肥的好處，並將之發展成重要的商品。故選</w:t>
            </w:r>
            <w:r w:rsidRPr="0033040E">
              <w:rPr>
                <w:color w:val="000000" w:themeColor="text1"/>
              </w:rPr>
              <w:t>(B)</w:t>
            </w:r>
            <w:r w:rsidRPr="0033040E">
              <w:rPr>
                <w:color w:val="000000" w:themeColor="text1"/>
              </w:rPr>
              <w:t>。</w:t>
            </w:r>
          </w:p>
        </w:tc>
      </w:tr>
      <w:tr w:rsidR="0033040E" w:rsidRPr="0033040E" w14:paraId="51EC1F94" w14:textId="77777777" w:rsidTr="0033040E">
        <w:tc>
          <w:tcPr>
            <w:tcW w:w="988" w:type="dxa"/>
          </w:tcPr>
          <w:p w14:paraId="3CB7C428" w14:textId="252EBA83"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70ED1283" w14:textId="02F44A89"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根據題幹描述，儘管清廷對八旗軍民有所規範，但戲園仍持續發展，突破官方的限制。</w:t>
            </w:r>
            <w:r w:rsidRPr="0033040E">
              <w:rPr>
                <w:color w:val="000000" w:themeColor="text1"/>
              </w:rPr>
              <w:t>(A)</w:t>
            </w:r>
            <w:r w:rsidRPr="0033040E">
              <w:rPr>
                <w:color w:val="000000" w:themeColor="text1"/>
              </w:rPr>
              <w:t>中國戲劇庶民化從宋朝開始，以興起於北宋的「戲文」和「南戲」為代表；</w:t>
            </w:r>
            <w:r w:rsidRPr="0033040E">
              <w:rPr>
                <w:color w:val="000000" w:themeColor="text1"/>
              </w:rPr>
              <w:t>(B)</w:t>
            </w:r>
            <w:r w:rsidRPr="0033040E">
              <w:rPr>
                <w:color w:val="000000" w:themeColor="text1"/>
              </w:rPr>
              <w:t>戲劇表演源自中國；</w:t>
            </w:r>
            <w:r w:rsidRPr="0033040E">
              <w:rPr>
                <w:color w:val="000000" w:themeColor="text1"/>
              </w:rPr>
              <w:t>(C)</w:t>
            </w:r>
            <w:r w:rsidRPr="0033040E">
              <w:rPr>
                <w:color w:val="000000" w:themeColor="text1"/>
              </w:rPr>
              <w:t>根據題幹描述，清廷的禁令成效不彰。故選</w:t>
            </w:r>
            <w:r w:rsidRPr="0033040E">
              <w:rPr>
                <w:color w:val="000000" w:themeColor="text1"/>
              </w:rPr>
              <w:t>(D)</w:t>
            </w:r>
            <w:r w:rsidRPr="0033040E">
              <w:rPr>
                <w:color w:val="000000" w:themeColor="text1"/>
              </w:rPr>
              <w:t>。</w:t>
            </w:r>
          </w:p>
        </w:tc>
      </w:tr>
      <w:tr w:rsidR="0033040E" w:rsidRPr="0033040E" w14:paraId="74BA9D83" w14:textId="77777777" w:rsidTr="0033040E">
        <w:tc>
          <w:tcPr>
            <w:tcW w:w="988" w:type="dxa"/>
          </w:tcPr>
          <w:p w14:paraId="6A84517F" w14:textId="3871CFA4"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71376214" w14:textId="70DC2376"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宋朝開始社會風氣趨於平民化，文學作品開始流行以大眾生活為題材，如宋朝的話本就是庶民文化的表現。故選</w:t>
            </w:r>
            <w:r w:rsidRPr="0033040E">
              <w:rPr>
                <w:color w:val="000000" w:themeColor="text1"/>
              </w:rPr>
              <w:t>(B)</w:t>
            </w:r>
            <w:r w:rsidRPr="0033040E">
              <w:rPr>
                <w:color w:val="000000" w:themeColor="text1"/>
              </w:rPr>
              <w:t>。</w:t>
            </w:r>
          </w:p>
        </w:tc>
      </w:tr>
      <w:tr w:rsidR="0033040E" w:rsidRPr="0033040E" w14:paraId="24022FA8" w14:textId="77777777" w:rsidTr="0033040E">
        <w:tc>
          <w:tcPr>
            <w:tcW w:w="988" w:type="dxa"/>
          </w:tcPr>
          <w:p w14:paraId="36399B5C" w14:textId="7A9479D3"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C</w:t>
            </w:r>
          </w:p>
        </w:tc>
        <w:tc>
          <w:tcPr>
            <w:tcW w:w="12474" w:type="dxa"/>
          </w:tcPr>
          <w:p w14:paraId="5B09DA22" w14:textId="484960D4"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(A)</w:t>
            </w:r>
            <w:r w:rsidRPr="0033040E">
              <w:rPr>
                <w:color w:val="000000" w:themeColor="text1"/>
              </w:rPr>
              <w:t>藝術創作自始就和科技密不可分；</w:t>
            </w:r>
            <w:r w:rsidRPr="0033040E">
              <w:rPr>
                <w:color w:val="000000" w:themeColor="text1"/>
              </w:rPr>
              <w:t>(B)</w:t>
            </w:r>
            <w:r w:rsidRPr="0033040E">
              <w:rPr>
                <w:color w:val="000000" w:themeColor="text1"/>
              </w:rPr>
              <w:t>部分藝術家認為工業機械不具人性，反映出藝術家與工業機械關係的矛盾；</w:t>
            </w:r>
            <w:r w:rsidRPr="0033040E">
              <w:rPr>
                <w:color w:val="000000" w:themeColor="text1"/>
              </w:rPr>
              <w:t>(C)</w:t>
            </w:r>
            <w:r w:rsidRPr="0033040E">
              <w:rPr>
                <w:color w:val="000000" w:themeColor="text1"/>
              </w:rPr>
              <w:t>二十世紀時機械滲透到各個層面，自然也能與藝術創作結合；</w:t>
            </w:r>
            <w:r w:rsidRPr="0033040E">
              <w:rPr>
                <w:color w:val="000000" w:themeColor="text1"/>
              </w:rPr>
              <w:t>(D)</w:t>
            </w:r>
            <w:r w:rsidRPr="0033040E">
              <w:rPr>
                <w:color w:val="000000" w:themeColor="text1"/>
              </w:rPr>
              <w:t>戰爭的破壞或戰爭帶來的元素也能提供藝術創作的靈感。故選</w:t>
            </w:r>
            <w:r w:rsidRPr="0033040E">
              <w:rPr>
                <w:color w:val="000000" w:themeColor="text1"/>
              </w:rPr>
              <w:t>(C)</w:t>
            </w:r>
            <w:r w:rsidRPr="0033040E">
              <w:rPr>
                <w:color w:val="000000" w:themeColor="text1"/>
              </w:rPr>
              <w:t>。</w:t>
            </w:r>
          </w:p>
        </w:tc>
      </w:tr>
      <w:tr w:rsidR="0033040E" w:rsidRPr="0033040E" w14:paraId="4F7D2795" w14:textId="77777777" w:rsidTr="0033040E">
        <w:tc>
          <w:tcPr>
            <w:tcW w:w="988" w:type="dxa"/>
          </w:tcPr>
          <w:p w14:paraId="02EB09B1" w14:textId="7DF36DE7"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0DDF6D9F" w14:textId="42147244"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朱載堉的散曲強調「錢」的重要性，反映當時社會價值觀普遍逐利拜金，錢在人們心中成為了崇拜的對象。故選</w:t>
            </w:r>
            <w:r w:rsidRPr="0033040E">
              <w:rPr>
                <w:color w:val="000000" w:themeColor="text1"/>
              </w:rPr>
              <w:t>(B)</w:t>
            </w:r>
            <w:r w:rsidRPr="0033040E">
              <w:rPr>
                <w:color w:val="000000" w:themeColor="text1"/>
              </w:rPr>
              <w:t>。</w:t>
            </w:r>
          </w:p>
        </w:tc>
      </w:tr>
      <w:tr w:rsidR="0033040E" w:rsidRPr="0033040E" w14:paraId="14BD3519" w14:textId="77777777" w:rsidTr="0033040E">
        <w:tc>
          <w:tcPr>
            <w:tcW w:w="988" w:type="dxa"/>
          </w:tcPr>
          <w:p w14:paraId="0F64602A" w14:textId="079D29A8"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C</w:t>
            </w:r>
          </w:p>
        </w:tc>
        <w:tc>
          <w:tcPr>
            <w:tcW w:w="12474" w:type="dxa"/>
          </w:tcPr>
          <w:p w14:paraId="18C9E75A" w14:textId="25707EF6"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不同光源的特色不同，會對藝術創作風格帶來不同的影響。</w:t>
            </w:r>
            <w:r w:rsidRPr="0033040E">
              <w:rPr>
                <w:color w:val="000000" w:themeColor="text1"/>
              </w:rPr>
              <w:t>(A)</w:t>
            </w:r>
            <w:r w:rsidRPr="0033040E">
              <w:rPr>
                <w:color w:val="000000" w:themeColor="text1"/>
              </w:rPr>
              <w:t>使光源更豐富，但無法評定藝術創作水準的高低；</w:t>
            </w:r>
            <w:r w:rsidRPr="0033040E">
              <w:rPr>
                <w:color w:val="000000" w:themeColor="text1"/>
              </w:rPr>
              <w:t>(B)</w:t>
            </w:r>
            <w:r w:rsidRPr="0033040E">
              <w:rPr>
                <w:color w:val="000000" w:themeColor="text1"/>
              </w:rPr>
              <w:t>藝術家創作仍可運用日光；</w:t>
            </w:r>
            <w:r w:rsidRPr="0033040E">
              <w:rPr>
                <w:color w:val="000000" w:themeColor="text1"/>
              </w:rPr>
              <w:t>(D)</w:t>
            </w:r>
            <w:r w:rsidRPr="0033040E">
              <w:rPr>
                <w:color w:val="000000" w:themeColor="text1"/>
              </w:rPr>
              <w:t>印象派創作時運用自然光影的變化為主。故選</w:t>
            </w:r>
            <w:r w:rsidRPr="0033040E">
              <w:rPr>
                <w:color w:val="000000" w:themeColor="text1"/>
              </w:rPr>
              <w:t>(C)</w:t>
            </w:r>
            <w:r w:rsidRPr="0033040E">
              <w:rPr>
                <w:color w:val="000000" w:themeColor="text1"/>
              </w:rPr>
              <w:t>。</w:t>
            </w:r>
          </w:p>
        </w:tc>
      </w:tr>
      <w:tr w:rsidR="0033040E" w:rsidRPr="0033040E" w14:paraId="6581899D" w14:textId="77777777" w:rsidTr="0033040E">
        <w:tc>
          <w:tcPr>
            <w:tcW w:w="988" w:type="dxa"/>
          </w:tcPr>
          <w:p w14:paraId="39AACBE9" w14:textId="618A62E9"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685D7C97" w14:textId="67C35831"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題幹指出張源春利用一碗水施展神蹟治病救人，是透過醫療為手段傳播基督教的信仰。故選</w:t>
            </w:r>
            <w:r w:rsidRPr="0033040E">
              <w:rPr>
                <w:color w:val="000000" w:themeColor="text1"/>
              </w:rPr>
              <w:t>(D)</w:t>
            </w:r>
            <w:r w:rsidRPr="0033040E">
              <w:rPr>
                <w:color w:val="000000" w:themeColor="text1"/>
              </w:rPr>
              <w:t>。</w:t>
            </w:r>
          </w:p>
        </w:tc>
      </w:tr>
      <w:tr w:rsidR="0033040E" w:rsidRPr="0033040E" w14:paraId="604624FC" w14:textId="77777777" w:rsidTr="0033040E">
        <w:tc>
          <w:tcPr>
            <w:tcW w:w="988" w:type="dxa"/>
          </w:tcPr>
          <w:p w14:paraId="3589474B" w14:textId="5282E5A9"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6E80DA5D" w14:textId="4C1B2BD0"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題幹說明每位神明皆有執掌與功能，皆很重要。</w:t>
            </w:r>
            <w:r w:rsidRPr="0033040E">
              <w:rPr>
                <w:color w:val="000000" w:themeColor="text1"/>
              </w:rPr>
              <w:t>(A)</w:t>
            </w:r>
            <w:r w:rsidRPr="0033040E">
              <w:rPr>
                <w:color w:val="000000" w:themeColor="text1"/>
              </w:rPr>
              <w:t>僅說明神明有地位的高低，但祭祀規模與神明地位沒有絕對的關聯；</w:t>
            </w:r>
            <w:r w:rsidRPr="0033040E">
              <w:rPr>
                <w:color w:val="000000" w:themeColor="text1"/>
              </w:rPr>
              <w:t>(C)</w:t>
            </w:r>
            <w:r w:rsidRPr="0033040E">
              <w:rPr>
                <w:color w:val="000000" w:themeColor="text1"/>
              </w:rPr>
              <w:t>多神觀的民間信仰包容性較大，一神信仰的基督教排他性比較明顯；</w:t>
            </w:r>
            <w:r w:rsidRPr="0033040E">
              <w:rPr>
                <w:color w:val="000000" w:themeColor="text1"/>
              </w:rPr>
              <w:t>(D)</w:t>
            </w:r>
            <w:r w:rsidRPr="0033040E">
              <w:rPr>
                <w:color w:val="000000" w:themeColor="text1"/>
              </w:rPr>
              <w:t>仍受到民間信仰的重視。故選</w:t>
            </w:r>
            <w:r w:rsidRPr="0033040E">
              <w:rPr>
                <w:color w:val="000000" w:themeColor="text1"/>
              </w:rPr>
              <w:t>(B)</w:t>
            </w:r>
            <w:r w:rsidRPr="0033040E">
              <w:rPr>
                <w:color w:val="000000" w:themeColor="text1"/>
              </w:rPr>
              <w:t>。</w:t>
            </w:r>
          </w:p>
        </w:tc>
      </w:tr>
      <w:tr w:rsidR="0033040E" w:rsidRPr="0033040E" w14:paraId="53D37FB1" w14:textId="77777777" w:rsidTr="0033040E">
        <w:tc>
          <w:tcPr>
            <w:tcW w:w="988" w:type="dxa"/>
          </w:tcPr>
          <w:p w14:paraId="7E05B37B" w14:textId="2479973B"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3BC37104" w14:textId="496CA680"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(A)</w:t>
            </w:r>
            <w:r w:rsidRPr="0033040E">
              <w:rPr>
                <w:color w:val="000000" w:themeColor="text1"/>
              </w:rPr>
              <w:t>指的是中國書法和繪畫關係密切，在運筆、用墨上有許多共通之處；</w:t>
            </w:r>
            <w:r w:rsidRPr="0033040E">
              <w:rPr>
                <w:color w:val="000000" w:themeColor="text1"/>
              </w:rPr>
              <w:t>(B)</w:t>
            </w:r>
            <w:r w:rsidRPr="0033040E">
              <w:rPr>
                <w:color w:val="000000" w:themeColor="text1"/>
              </w:rPr>
              <w:t>造紙術發明前已有甲骨文、金文，大篆、小篆等書體；</w:t>
            </w:r>
            <w:r w:rsidRPr="0033040E">
              <w:rPr>
                <w:color w:val="000000" w:themeColor="text1"/>
              </w:rPr>
              <w:t>(C)</w:t>
            </w:r>
            <w:r w:rsidRPr="0033040E">
              <w:rPr>
                <w:color w:val="000000" w:themeColor="text1"/>
              </w:rPr>
              <w:t>紙張發明前，中國以宗教與教化為目的的繪畫展現在壁畫或帛畫上。故選</w:t>
            </w:r>
            <w:r w:rsidRPr="0033040E">
              <w:rPr>
                <w:color w:val="000000" w:themeColor="text1"/>
              </w:rPr>
              <w:t>(D)</w:t>
            </w:r>
            <w:r w:rsidRPr="0033040E">
              <w:rPr>
                <w:color w:val="000000" w:themeColor="text1"/>
              </w:rPr>
              <w:t>。</w:t>
            </w:r>
          </w:p>
        </w:tc>
      </w:tr>
      <w:tr w:rsidR="0033040E" w:rsidRPr="0033040E" w14:paraId="5CF7D384" w14:textId="77777777" w:rsidTr="0033040E">
        <w:tc>
          <w:tcPr>
            <w:tcW w:w="988" w:type="dxa"/>
          </w:tcPr>
          <w:p w14:paraId="73D68FF3" w14:textId="01ED9F89"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095D57A4" w14:textId="683C5177"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資料所述為英國在工業革命後由於工廠燃煤排放大量廢氣，結合英國多雨多霧的氣候造成嚴重的空氣汙染。</w:t>
            </w:r>
            <w:r w:rsidRPr="0033040E">
              <w:rPr>
                <w:color w:val="000000" w:themeColor="text1"/>
              </w:rPr>
              <w:t>(A)</w:t>
            </w:r>
            <w:r w:rsidRPr="0033040E">
              <w:rPr>
                <w:color w:val="000000" w:themeColor="text1"/>
              </w:rPr>
              <w:t>指的是空氣汙染；</w:t>
            </w:r>
            <w:r w:rsidRPr="0033040E">
              <w:rPr>
                <w:color w:val="000000" w:themeColor="text1"/>
              </w:rPr>
              <w:t>(C)</w:t>
            </w:r>
            <w:r w:rsidRPr="0033040E">
              <w:rPr>
                <w:color w:val="000000" w:themeColor="text1"/>
              </w:rPr>
              <w:t>由燃煤所造成；</w:t>
            </w:r>
            <w:r w:rsidRPr="0033040E">
              <w:rPr>
                <w:color w:val="000000" w:themeColor="text1"/>
              </w:rPr>
              <w:t>(D)</w:t>
            </w:r>
            <w:r w:rsidRPr="0033040E">
              <w:rPr>
                <w:color w:val="000000" w:themeColor="text1"/>
              </w:rPr>
              <w:t>英國為溫帶海洋性氣候，秋冬多雨是常態。故選</w:t>
            </w:r>
            <w:r w:rsidRPr="0033040E">
              <w:rPr>
                <w:color w:val="000000" w:themeColor="text1"/>
              </w:rPr>
              <w:t>(B)</w:t>
            </w:r>
            <w:r w:rsidRPr="0033040E">
              <w:rPr>
                <w:color w:val="000000" w:themeColor="text1"/>
              </w:rPr>
              <w:t>。</w:t>
            </w:r>
          </w:p>
        </w:tc>
      </w:tr>
      <w:tr w:rsidR="0033040E" w:rsidRPr="0033040E" w14:paraId="17F12ABA" w14:textId="77777777" w:rsidTr="0033040E">
        <w:tc>
          <w:tcPr>
            <w:tcW w:w="988" w:type="dxa"/>
          </w:tcPr>
          <w:p w14:paraId="6E3F1EBB" w14:textId="4C4AE903" w:rsidR="00D2309D" w:rsidRPr="0033040E" w:rsidRDefault="00D2309D"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C</w:t>
            </w:r>
          </w:p>
        </w:tc>
        <w:tc>
          <w:tcPr>
            <w:tcW w:w="12474" w:type="dxa"/>
          </w:tcPr>
          <w:p w14:paraId="068ADA9B" w14:textId="6D0E41AE"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資料旨在說明中國的水壩計畫對東南亞湄公河流域帶來許多複雜的影響，反映出人類改造環境技術的突破，但卻引發複雜的國際問題。故選</w:t>
            </w:r>
            <w:r w:rsidRPr="0033040E">
              <w:rPr>
                <w:color w:val="000000" w:themeColor="text1"/>
              </w:rPr>
              <w:t>(C)</w:t>
            </w:r>
            <w:r w:rsidRPr="0033040E">
              <w:rPr>
                <w:color w:val="000000" w:themeColor="text1"/>
              </w:rPr>
              <w:t>。</w:t>
            </w:r>
          </w:p>
        </w:tc>
      </w:tr>
      <w:tr w:rsidR="0033040E" w:rsidRPr="0033040E" w14:paraId="2EE8A022" w14:textId="77777777" w:rsidTr="0033040E">
        <w:tc>
          <w:tcPr>
            <w:tcW w:w="988" w:type="dxa"/>
          </w:tcPr>
          <w:p w14:paraId="1A00E0D0" w14:textId="0D9DFC52" w:rsidR="00D2309D" w:rsidRPr="0033040E" w:rsidRDefault="00D2309D"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2EBD4ABA" w14:textId="56FAAF4A"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資源的有效利用及減塑政策能減緩人類社會對地球環境的衝擊，目的是為了環境的永續經營。</w:t>
            </w:r>
            <w:r w:rsidRPr="0033040E">
              <w:rPr>
                <w:color w:val="000000" w:themeColor="text1"/>
              </w:rPr>
              <w:t>(A)</w:t>
            </w:r>
            <w:r w:rsidRPr="0033040E">
              <w:rPr>
                <w:color w:val="000000" w:themeColor="text1"/>
              </w:rPr>
              <w:t>目的是節能減碳，而非打擊企業；</w:t>
            </w:r>
            <w:r w:rsidRPr="0033040E">
              <w:rPr>
                <w:color w:val="000000" w:themeColor="text1"/>
              </w:rPr>
              <w:t>(C)</w:t>
            </w:r>
            <w:r w:rsidRPr="0033040E">
              <w:rPr>
                <w:color w:val="000000" w:themeColor="text1"/>
              </w:rPr>
              <w:t>減少溫室氣體排放，使氣候穩定而非持續暖化；</w:t>
            </w:r>
            <w:r w:rsidRPr="0033040E">
              <w:rPr>
                <w:color w:val="000000" w:themeColor="text1"/>
              </w:rPr>
              <w:t>(D)</w:t>
            </w:r>
            <w:r w:rsidRPr="0033040E">
              <w:rPr>
                <w:color w:val="000000" w:themeColor="text1"/>
              </w:rPr>
              <w:t>應該是推廣人類與自然共存的觀念。故選</w:t>
            </w:r>
            <w:r w:rsidRPr="0033040E">
              <w:rPr>
                <w:color w:val="000000" w:themeColor="text1"/>
              </w:rPr>
              <w:t>(B)</w:t>
            </w:r>
            <w:r w:rsidRPr="0033040E">
              <w:rPr>
                <w:color w:val="000000" w:themeColor="text1"/>
              </w:rPr>
              <w:t>。</w:t>
            </w:r>
          </w:p>
        </w:tc>
      </w:tr>
      <w:tr w:rsidR="0033040E" w:rsidRPr="0033040E" w14:paraId="4D75096D" w14:textId="77777777" w:rsidTr="0033040E">
        <w:tc>
          <w:tcPr>
            <w:tcW w:w="988" w:type="dxa"/>
          </w:tcPr>
          <w:p w14:paraId="2D53F4AC" w14:textId="797E3640" w:rsidR="00D2309D" w:rsidRPr="0033040E" w:rsidRDefault="00D2309D"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C</w:t>
            </w:r>
          </w:p>
        </w:tc>
        <w:tc>
          <w:tcPr>
            <w:tcW w:w="12474" w:type="dxa"/>
          </w:tcPr>
          <w:p w14:paraId="08DE266E" w14:textId="6A23861E"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資料主旨說明原本愛爾蘭使用懶床耕作法，直到十八世紀後接受農業改革者的建議放棄懶床法，無意間使得馬鈴薯疫病爆發，說明了科技改良的結果加劇了馬鈴薯疫病的災情。故選</w:t>
            </w:r>
            <w:r w:rsidRPr="0033040E">
              <w:rPr>
                <w:color w:val="000000" w:themeColor="text1"/>
              </w:rPr>
              <w:t>(C)</w:t>
            </w:r>
            <w:r w:rsidRPr="0033040E">
              <w:rPr>
                <w:color w:val="000000" w:themeColor="text1"/>
              </w:rPr>
              <w:t>。</w:t>
            </w:r>
          </w:p>
        </w:tc>
      </w:tr>
      <w:tr w:rsidR="0033040E" w:rsidRPr="0033040E" w14:paraId="7277CF3A" w14:textId="77777777" w:rsidTr="0033040E">
        <w:tc>
          <w:tcPr>
            <w:tcW w:w="988" w:type="dxa"/>
          </w:tcPr>
          <w:p w14:paraId="1DF76EAB" w14:textId="4C77602A" w:rsidR="00D2309D" w:rsidRPr="0033040E" w:rsidRDefault="00D2309D"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385D6851" w14:textId="6FDD1DBD"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丹麥人選擇風力的原因有成本低、取得容易，又可減低對環境的衝擊。</w:t>
            </w:r>
            <w:r w:rsidRPr="0033040E">
              <w:rPr>
                <w:color w:val="000000" w:themeColor="text1"/>
              </w:rPr>
              <w:t>(A)</w:t>
            </w:r>
            <w:r w:rsidRPr="0033040E">
              <w:rPr>
                <w:color w:val="000000" w:themeColor="text1"/>
              </w:rPr>
              <w:t>人類很早就懂得利用風力，例如利用風力帶動船隻；</w:t>
            </w:r>
            <w:r w:rsidRPr="0033040E">
              <w:rPr>
                <w:color w:val="000000" w:themeColor="text1"/>
              </w:rPr>
              <w:t>(B)</w:t>
            </w:r>
            <w:r w:rsidRPr="0033040E">
              <w:rPr>
                <w:color w:val="000000" w:themeColor="text1"/>
              </w:rPr>
              <w:t>以效率而言核能發電效率最高；</w:t>
            </w:r>
            <w:r w:rsidRPr="0033040E">
              <w:rPr>
                <w:color w:val="000000" w:themeColor="text1"/>
              </w:rPr>
              <w:t>(C)</w:t>
            </w:r>
            <w:r w:rsidRPr="0033040E">
              <w:rPr>
                <w:color w:val="000000" w:themeColor="text1"/>
              </w:rPr>
              <w:t>看不出來「自建屋」者最早關注環境永續經營，他們選擇風力很大一部分的原因是想節省能源成本。故選</w:t>
            </w:r>
            <w:r w:rsidRPr="0033040E">
              <w:rPr>
                <w:color w:val="000000" w:themeColor="text1"/>
              </w:rPr>
              <w:t>(D)</w:t>
            </w:r>
            <w:r w:rsidRPr="0033040E">
              <w:rPr>
                <w:rFonts w:hint="eastAsia"/>
                <w:color w:val="000000" w:themeColor="text1"/>
              </w:rPr>
              <w:t>。</w:t>
            </w:r>
          </w:p>
        </w:tc>
      </w:tr>
      <w:tr w:rsidR="0033040E" w:rsidRPr="0033040E" w14:paraId="2255C0D8" w14:textId="77777777" w:rsidTr="0033040E">
        <w:tc>
          <w:tcPr>
            <w:tcW w:w="988" w:type="dxa"/>
          </w:tcPr>
          <w:p w14:paraId="7955E22C" w14:textId="2440BA4C" w:rsidR="00D2309D" w:rsidRPr="0033040E" w:rsidRDefault="00D2309D"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6ED2A6CC" w14:textId="10CACAA2"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臺灣經濟起飛後公民環保意識逐漸抬頭，</w:t>
            </w:r>
            <w:r w:rsidRPr="0033040E">
              <w:rPr>
                <w:color w:val="000000" w:themeColor="text1"/>
              </w:rPr>
              <w:t>1970</w:t>
            </w:r>
            <w:r w:rsidRPr="0033040E">
              <w:rPr>
                <w:color w:val="000000" w:themeColor="text1"/>
              </w:rPr>
              <w:t>年代政府設立環境保護處，</w:t>
            </w:r>
            <w:r w:rsidRPr="0033040E">
              <w:rPr>
                <w:color w:val="000000" w:themeColor="text1"/>
              </w:rPr>
              <w:t>1987</w:t>
            </w:r>
            <w:r w:rsidRPr="0033040E">
              <w:rPr>
                <w:color w:val="000000" w:themeColor="text1"/>
              </w:rPr>
              <w:t>年獨立成環保署，在工業發展政策上，</w:t>
            </w:r>
            <w:r w:rsidRPr="0033040E">
              <w:rPr>
                <w:color w:val="000000" w:themeColor="text1"/>
              </w:rPr>
              <w:t>1980</w:t>
            </w:r>
            <w:r w:rsidRPr="0033040E">
              <w:rPr>
                <w:color w:val="000000" w:themeColor="text1"/>
              </w:rPr>
              <w:t>年設立新竹科學工業園區，積極發展高科技產業。故選</w:t>
            </w:r>
            <w:r w:rsidRPr="0033040E">
              <w:rPr>
                <w:color w:val="000000" w:themeColor="text1"/>
              </w:rPr>
              <w:t>(B)</w:t>
            </w:r>
            <w:r w:rsidRPr="0033040E">
              <w:rPr>
                <w:color w:val="000000" w:themeColor="text1"/>
              </w:rPr>
              <w:t>。</w:t>
            </w:r>
          </w:p>
        </w:tc>
      </w:tr>
      <w:tr w:rsidR="0033040E" w:rsidRPr="0033040E" w14:paraId="401BF1E4" w14:textId="77777777" w:rsidTr="0033040E">
        <w:tc>
          <w:tcPr>
            <w:tcW w:w="988" w:type="dxa"/>
          </w:tcPr>
          <w:p w14:paraId="4ED3E520" w14:textId="26A572F2" w:rsidR="00D2309D" w:rsidRPr="0033040E" w:rsidRDefault="00D2309D"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3209E17B" w14:textId="4ECC5CC7"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根據題幹資訊，這種能源指的是石油。</w:t>
            </w:r>
            <w:r w:rsidRPr="0033040E">
              <w:rPr>
                <w:color w:val="000000" w:themeColor="text1"/>
              </w:rPr>
              <w:t>(A)(C)</w:t>
            </w:r>
            <w:r w:rsidRPr="0033040E">
              <w:rPr>
                <w:color w:val="000000" w:themeColor="text1"/>
              </w:rPr>
              <w:t>題幹所指為石油；</w:t>
            </w:r>
            <w:r w:rsidRPr="0033040E">
              <w:rPr>
                <w:color w:val="000000" w:themeColor="text1"/>
              </w:rPr>
              <w:t>(D)</w:t>
            </w:r>
            <w:r w:rsidRPr="0033040E">
              <w:rPr>
                <w:color w:val="000000" w:themeColor="text1"/>
              </w:rPr>
              <w:t>石油在開採、提煉和運送的過程皆會製造汙染問題，若發生意外事故如漏油事件更會嚴重危害生態環境。故選</w:t>
            </w:r>
            <w:r w:rsidRPr="0033040E">
              <w:rPr>
                <w:color w:val="000000" w:themeColor="text1"/>
              </w:rPr>
              <w:t>(B)</w:t>
            </w:r>
            <w:r w:rsidRPr="0033040E">
              <w:rPr>
                <w:color w:val="000000" w:themeColor="text1"/>
              </w:rPr>
              <w:t>。</w:t>
            </w:r>
          </w:p>
        </w:tc>
      </w:tr>
      <w:tr w:rsidR="0033040E" w:rsidRPr="0033040E" w14:paraId="0F0C447A" w14:textId="77777777" w:rsidTr="0033040E">
        <w:tc>
          <w:tcPr>
            <w:tcW w:w="988" w:type="dxa"/>
          </w:tcPr>
          <w:p w14:paraId="7D7608B6" w14:textId="162B70E7"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3439234E" w14:textId="1110136A"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題幹所述為中國在</w:t>
            </w:r>
            <w:r w:rsidRPr="0033040E">
              <w:rPr>
                <w:color w:val="000000" w:themeColor="text1"/>
              </w:rPr>
              <w:t>1958</w:t>
            </w:r>
            <w:r w:rsidRPr="0033040E">
              <w:rPr>
                <w:color w:val="000000" w:themeColor="text1"/>
              </w:rPr>
              <w:t>年的大躍進時代，毛澤東推動三面紅旗政策，主張人定勝天，人類可以克服環境限制，結果卻是造成工業停頓、經濟倒退。全民大煉鋼以及除四害等政策破壞生態，對環境造成許多負面影響。故選</w:t>
            </w:r>
            <w:r w:rsidRPr="0033040E">
              <w:rPr>
                <w:color w:val="000000" w:themeColor="text1"/>
              </w:rPr>
              <w:t>(D)</w:t>
            </w:r>
            <w:r w:rsidRPr="0033040E">
              <w:rPr>
                <w:color w:val="000000" w:themeColor="text1"/>
              </w:rPr>
              <w:t>。</w:t>
            </w:r>
          </w:p>
        </w:tc>
      </w:tr>
      <w:tr w:rsidR="0033040E" w:rsidRPr="0033040E" w14:paraId="198A7267" w14:textId="77777777" w:rsidTr="0033040E">
        <w:tc>
          <w:tcPr>
            <w:tcW w:w="988" w:type="dxa"/>
          </w:tcPr>
          <w:p w14:paraId="64ABA754" w14:textId="6D1E3409"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283F2566" w14:textId="30C58A2C"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題幹所描述的風格為洛可可風格，相較於巴洛克風格的華麗壯闊，洛可可風格轉向更為細緻精巧的部分，代表畫家為布雪。</w:t>
            </w:r>
            <w:r w:rsidRPr="0033040E">
              <w:rPr>
                <w:color w:val="000000" w:themeColor="text1"/>
              </w:rPr>
              <w:t>(A)</w:t>
            </w:r>
            <w:r w:rsidRPr="0033040E">
              <w:rPr>
                <w:color w:val="000000" w:themeColor="text1"/>
              </w:rPr>
              <w:t>巴洛克風格的代表；</w:t>
            </w:r>
            <w:r w:rsidRPr="0033040E">
              <w:rPr>
                <w:color w:val="000000" w:themeColor="text1"/>
              </w:rPr>
              <w:t>(C)</w:t>
            </w:r>
            <w:r w:rsidRPr="0033040E">
              <w:rPr>
                <w:color w:val="000000" w:themeColor="text1"/>
              </w:rPr>
              <w:t>浪漫主義的代表；</w:t>
            </w:r>
            <w:r w:rsidRPr="0033040E">
              <w:rPr>
                <w:color w:val="000000" w:themeColor="text1"/>
              </w:rPr>
              <w:t>(D)</w:t>
            </w:r>
            <w:r w:rsidRPr="0033040E">
              <w:rPr>
                <w:color w:val="000000" w:themeColor="text1"/>
              </w:rPr>
              <w:t>寫實主義的代表。故選</w:t>
            </w:r>
            <w:r w:rsidRPr="0033040E">
              <w:rPr>
                <w:color w:val="000000" w:themeColor="text1"/>
              </w:rPr>
              <w:t>(B)</w:t>
            </w:r>
            <w:r w:rsidRPr="0033040E">
              <w:rPr>
                <w:color w:val="000000" w:themeColor="text1"/>
              </w:rPr>
              <w:t>。</w:t>
            </w:r>
          </w:p>
        </w:tc>
      </w:tr>
      <w:tr w:rsidR="0033040E" w:rsidRPr="0033040E" w14:paraId="78EBFC95" w14:textId="77777777" w:rsidTr="0033040E">
        <w:tc>
          <w:tcPr>
            <w:tcW w:w="988" w:type="dxa"/>
          </w:tcPr>
          <w:p w14:paraId="6F53A3AB" w14:textId="1E09713D"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C</w:t>
            </w:r>
          </w:p>
        </w:tc>
        <w:tc>
          <w:tcPr>
            <w:tcW w:w="12474" w:type="dxa"/>
          </w:tcPr>
          <w:p w14:paraId="76BAD78C" w14:textId="25528A76"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題幹所指的是十九世紀起源於法國的寫實主義和自然主義，其中甲派別專注於描繪社會現實，指的是寫實主義，而乙派別著重於自然景觀的呈現，指的是寫實主義中的巴比松派，兩派皆以法國為大本營發展。</w:t>
            </w:r>
            <w:r w:rsidRPr="0033040E">
              <w:rPr>
                <w:color w:val="000000" w:themeColor="text1"/>
              </w:rPr>
              <w:t>(D)</w:t>
            </w:r>
            <w:r w:rsidRPr="0033040E">
              <w:rPr>
                <w:color w:val="000000" w:themeColor="text1"/>
              </w:rPr>
              <w:t>指的是印象畫派的風格。故選</w:t>
            </w:r>
            <w:r w:rsidRPr="0033040E">
              <w:rPr>
                <w:color w:val="000000" w:themeColor="text1"/>
              </w:rPr>
              <w:t>(C)</w:t>
            </w:r>
            <w:r w:rsidRPr="0033040E">
              <w:rPr>
                <w:color w:val="000000" w:themeColor="text1"/>
              </w:rPr>
              <w:t>。</w:t>
            </w:r>
          </w:p>
        </w:tc>
      </w:tr>
      <w:tr w:rsidR="0033040E" w:rsidRPr="0033040E" w14:paraId="2024EEBC" w14:textId="77777777" w:rsidTr="0033040E">
        <w:tc>
          <w:tcPr>
            <w:tcW w:w="988" w:type="dxa"/>
          </w:tcPr>
          <w:p w14:paraId="1045E189" w14:textId="3DFAB134" w:rsidR="00D2309D" w:rsidRPr="0033040E" w:rsidRDefault="00D2309D"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B</w:t>
            </w:r>
          </w:p>
        </w:tc>
        <w:tc>
          <w:tcPr>
            <w:tcW w:w="12474" w:type="dxa"/>
          </w:tcPr>
          <w:p w14:paraId="63E9EC8E" w14:textId="6A96877D" w:rsidR="00D2309D" w:rsidRPr="0033040E" w:rsidRDefault="00D2309D"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為宋朝時形成的文人畫，注重抒發畫家的個性，成為往後中國畫壇的主流畫風。</w:t>
            </w:r>
            <w:r w:rsidRPr="0033040E">
              <w:rPr>
                <w:color w:val="000000" w:themeColor="text1"/>
              </w:rPr>
              <w:t>(A)</w:t>
            </w:r>
            <w:r w:rsidRPr="0033040E">
              <w:rPr>
                <w:color w:val="000000" w:themeColor="text1"/>
              </w:rPr>
              <w:t>是魏晉南北朝時期繪畫的特色；</w:t>
            </w:r>
            <w:r w:rsidRPr="0033040E">
              <w:rPr>
                <w:color w:val="000000" w:themeColor="text1"/>
              </w:rPr>
              <w:t>(C)</w:t>
            </w:r>
            <w:r w:rsidRPr="0033040E">
              <w:rPr>
                <w:color w:val="000000" w:themeColor="text1"/>
              </w:rPr>
              <w:t>是宋朝宮廷繪畫的特色；</w:t>
            </w:r>
            <w:r w:rsidRPr="0033040E">
              <w:rPr>
                <w:color w:val="000000" w:themeColor="text1"/>
              </w:rPr>
              <w:t>(D)</w:t>
            </w:r>
            <w:r w:rsidRPr="0033040E">
              <w:rPr>
                <w:color w:val="000000" w:themeColor="text1"/>
              </w:rPr>
              <w:t>是魏晉南北朝時期繪畫的特色。故選</w:t>
            </w:r>
            <w:r w:rsidRPr="0033040E">
              <w:rPr>
                <w:color w:val="000000" w:themeColor="text1"/>
              </w:rPr>
              <w:t>(B)</w:t>
            </w:r>
            <w:r w:rsidRPr="0033040E">
              <w:rPr>
                <w:color w:val="000000" w:themeColor="text1"/>
              </w:rPr>
              <w:t>。</w:t>
            </w:r>
          </w:p>
        </w:tc>
      </w:tr>
      <w:tr w:rsidR="0033040E" w:rsidRPr="0033040E" w14:paraId="5A961591" w14:textId="77777777" w:rsidTr="0033040E">
        <w:tc>
          <w:tcPr>
            <w:tcW w:w="988" w:type="dxa"/>
          </w:tcPr>
          <w:p w14:paraId="43E77265" w14:textId="6AF257B8" w:rsidR="00D2309D" w:rsidRPr="0033040E" w:rsidRDefault="00027856"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C</w:t>
            </w:r>
          </w:p>
        </w:tc>
        <w:tc>
          <w:tcPr>
            <w:tcW w:w="12474" w:type="dxa"/>
          </w:tcPr>
          <w:p w14:paraId="211C6D34" w14:textId="2BD8B036" w:rsidR="00D2309D" w:rsidRPr="0033040E" w:rsidRDefault="00027856"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王爺信仰負責掌管瘟疫傳播，被視為瘟神，與風土病的影響最為相關。故選</w:t>
            </w:r>
            <w:r w:rsidRPr="0033040E">
              <w:rPr>
                <w:color w:val="000000" w:themeColor="text1"/>
              </w:rPr>
              <w:t>(C)</w:t>
            </w:r>
            <w:r w:rsidRPr="0033040E">
              <w:rPr>
                <w:color w:val="000000" w:themeColor="text1"/>
              </w:rPr>
              <w:t>。</w:t>
            </w:r>
          </w:p>
        </w:tc>
      </w:tr>
      <w:tr w:rsidR="0033040E" w:rsidRPr="0033040E" w14:paraId="38AF9B92" w14:textId="77777777" w:rsidTr="0033040E">
        <w:tc>
          <w:tcPr>
            <w:tcW w:w="988" w:type="dxa"/>
          </w:tcPr>
          <w:p w14:paraId="4AC645EC" w14:textId="59E86A8D" w:rsidR="00D2309D" w:rsidRPr="0033040E" w:rsidRDefault="00027856" w:rsidP="009F194E">
            <w:pPr>
              <w:pStyle w:val="a4"/>
              <w:numPr>
                <w:ilvl w:val="0"/>
                <w:numId w:val="1"/>
              </w:numPr>
              <w:tabs>
                <w:tab w:val="left" w:pos="482"/>
              </w:tabs>
              <w:snapToGrid w:val="0"/>
              <w:ind w:leftChars="0"/>
              <w:rPr>
                <w:rFonts w:ascii="Times New Roman" w:hAnsi="Times New Roman"/>
                <w:color w:val="000000" w:themeColor="text1"/>
                <w:szCs w:val="24"/>
              </w:rPr>
            </w:pPr>
            <w:r w:rsidRPr="0033040E">
              <w:rPr>
                <w:rFonts w:ascii="Times New Roman" w:hAnsi="Times New Roman"/>
                <w:color w:val="000000" w:themeColor="text1"/>
              </w:rPr>
              <w:t>D</w:t>
            </w:r>
          </w:p>
        </w:tc>
        <w:tc>
          <w:tcPr>
            <w:tcW w:w="12474" w:type="dxa"/>
          </w:tcPr>
          <w:p w14:paraId="33755E4E" w14:textId="32ECCD60" w:rsidR="00D2309D" w:rsidRPr="0033040E" w:rsidRDefault="00027856"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根據題幹定義，虛構作品不需要符合當時的科學或邏輯性，</w:t>
            </w:r>
            <w:r w:rsidRPr="0033040E">
              <w:rPr>
                <w:rFonts w:hint="eastAsia"/>
                <w:color w:val="000000" w:themeColor="text1"/>
              </w:rPr>
              <w:t>工業革命</w:t>
            </w:r>
            <w:r w:rsidRPr="0033040E">
              <w:rPr>
                <w:color w:val="000000" w:themeColor="text1"/>
              </w:rPr>
              <w:t>時的科技並無法登陸月球，所以這部小說僅只是科學幻想。</w:t>
            </w:r>
            <w:r w:rsidRPr="0033040E">
              <w:rPr>
                <w:rFonts w:hint="eastAsia"/>
                <w:color w:val="000000" w:themeColor="text1"/>
              </w:rPr>
              <w:t>《從地球到月球》是朱爾‧凡爾納於</w:t>
            </w:r>
            <w:r w:rsidRPr="0033040E">
              <w:rPr>
                <w:rFonts w:hint="eastAsia"/>
                <w:color w:val="000000" w:themeColor="text1"/>
              </w:rPr>
              <w:t>1865</w:t>
            </w:r>
            <w:r w:rsidRPr="0033040E">
              <w:rPr>
                <w:rFonts w:hint="eastAsia"/>
                <w:color w:val="000000" w:themeColor="text1"/>
              </w:rPr>
              <w:t>年創作的科幻小說。</w:t>
            </w:r>
            <w:r w:rsidRPr="0033040E">
              <w:rPr>
                <w:color w:val="000000" w:themeColor="text1"/>
              </w:rPr>
              <w:t>(A)</w:t>
            </w:r>
            <w:r w:rsidRPr="0033040E">
              <w:rPr>
                <w:color w:val="000000" w:themeColor="text1"/>
              </w:rPr>
              <w:t>反映以色列民族的歷史；</w:t>
            </w:r>
            <w:r w:rsidRPr="0033040E">
              <w:rPr>
                <w:color w:val="000000" w:themeColor="text1"/>
              </w:rPr>
              <w:t>(B)</w:t>
            </w:r>
            <w:r w:rsidRPr="0033040E">
              <w:rPr>
                <w:color w:val="000000" w:themeColor="text1"/>
              </w:rPr>
              <w:t>反映日本平安時代的歷史；</w:t>
            </w:r>
            <w:r w:rsidRPr="0033040E">
              <w:rPr>
                <w:color w:val="000000" w:themeColor="text1"/>
              </w:rPr>
              <w:t>(C)</w:t>
            </w:r>
            <w:r w:rsidRPr="0033040E">
              <w:rPr>
                <w:color w:val="000000" w:themeColor="text1"/>
              </w:rPr>
              <w:t>以唐朝玄奘取經的歷史為背景。故選</w:t>
            </w:r>
            <w:r w:rsidRPr="0033040E">
              <w:rPr>
                <w:color w:val="000000" w:themeColor="text1"/>
              </w:rPr>
              <w:t>(D)</w:t>
            </w:r>
            <w:r w:rsidRPr="0033040E">
              <w:rPr>
                <w:color w:val="000000" w:themeColor="text1"/>
              </w:rPr>
              <w:t>。</w:t>
            </w:r>
          </w:p>
        </w:tc>
      </w:tr>
      <w:tr w:rsidR="0033040E" w:rsidRPr="0033040E" w14:paraId="795BACB7" w14:textId="77777777" w:rsidTr="0033040E">
        <w:tc>
          <w:tcPr>
            <w:tcW w:w="988" w:type="dxa"/>
          </w:tcPr>
          <w:p w14:paraId="43F00396" w14:textId="3207D50D" w:rsidR="00D2309D" w:rsidRPr="0033040E" w:rsidRDefault="00027856"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color w:val="000000" w:themeColor="text1"/>
              </w:rPr>
              <w:t>A</w:t>
            </w:r>
          </w:p>
        </w:tc>
        <w:tc>
          <w:tcPr>
            <w:tcW w:w="12474" w:type="dxa"/>
          </w:tcPr>
          <w:p w14:paraId="69C65945" w14:textId="3B3888F8" w:rsidR="00D2309D" w:rsidRPr="0033040E" w:rsidRDefault="00027856"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火耕需先焚燒森林資源，與「科學林業」伐植平衡的理想不同。</w:t>
            </w:r>
            <w:r w:rsidRPr="0033040E">
              <w:rPr>
                <w:color w:val="000000" w:themeColor="text1"/>
              </w:rPr>
              <w:t>(B)</w:t>
            </w:r>
            <w:r w:rsidRPr="0033040E">
              <w:rPr>
                <w:color w:val="000000" w:themeColor="text1"/>
              </w:rPr>
              <w:t>火耕是與環境共存的永續農法；</w:t>
            </w:r>
            <w:r w:rsidRPr="0033040E">
              <w:rPr>
                <w:color w:val="000000" w:themeColor="text1"/>
              </w:rPr>
              <w:t>(C)</w:t>
            </w:r>
            <w:r w:rsidRPr="0033040E">
              <w:rPr>
                <w:color w:val="000000" w:themeColor="text1"/>
              </w:rPr>
              <w:t>火耕對環境帶來的轉變基本上都能夠恢復，現代工業對環境地貌才會帶來不可逆轉的改變；</w:t>
            </w:r>
            <w:r w:rsidRPr="0033040E">
              <w:rPr>
                <w:color w:val="000000" w:themeColor="text1"/>
              </w:rPr>
              <w:t>(D)</w:t>
            </w:r>
            <w:r w:rsidRPr="0033040E">
              <w:rPr>
                <w:color w:val="000000" w:themeColor="text1"/>
              </w:rPr>
              <w:t>火耕是與環境共存的永續農法，不至於造成上述現象。故選</w:t>
            </w:r>
            <w:r w:rsidRPr="0033040E">
              <w:rPr>
                <w:color w:val="000000" w:themeColor="text1"/>
              </w:rPr>
              <w:t>(A)</w:t>
            </w:r>
            <w:r w:rsidRPr="0033040E">
              <w:rPr>
                <w:color w:val="000000" w:themeColor="text1"/>
              </w:rPr>
              <w:t>。</w:t>
            </w:r>
          </w:p>
        </w:tc>
      </w:tr>
      <w:tr w:rsidR="0033040E" w:rsidRPr="0033040E" w14:paraId="2036622B" w14:textId="77777777" w:rsidTr="0033040E">
        <w:tc>
          <w:tcPr>
            <w:tcW w:w="988" w:type="dxa"/>
          </w:tcPr>
          <w:p w14:paraId="4CFDE3F6" w14:textId="5C651396" w:rsidR="00D2309D" w:rsidRPr="0033040E" w:rsidRDefault="00027856" w:rsidP="00027856">
            <w:pPr>
              <w:pStyle w:val="a4"/>
              <w:numPr>
                <w:ilvl w:val="0"/>
                <w:numId w:val="1"/>
              </w:numPr>
              <w:ind w:leftChars="0"/>
              <w:rPr>
                <w:color w:val="000000" w:themeColor="text1"/>
              </w:rPr>
            </w:pPr>
            <w:r w:rsidRPr="0033040E">
              <w:rPr>
                <w:color w:val="000000" w:themeColor="text1"/>
              </w:rPr>
              <w:t>C</w:t>
            </w:r>
          </w:p>
        </w:tc>
        <w:tc>
          <w:tcPr>
            <w:tcW w:w="12474" w:type="dxa"/>
          </w:tcPr>
          <w:p w14:paraId="431F3B65" w14:textId="5C8E2D0C" w:rsidR="00D2309D" w:rsidRPr="0033040E" w:rsidRDefault="00027856" w:rsidP="009F194E">
            <w:pPr>
              <w:rPr>
                <w:color w:val="000000" w:themeColor="text1"/>
              </w:rPr>
            </w:pPr>
            <w:r w:rsidRPr="0033040E">
              <w:rPr>
                <w:color w:val="000000" w:themeColor="text1"/>
              </w:rPr>
              <w:t>火耕前的祭天儀式，收成後的休息恢復地力，都反應原住民族的火耕法將生產活動與自然環境、宗教結合。</w:t>
            </w:r>
            <w:r w:rsidRPr="0033040E">
              <w:rPr>
                <w:color w:val="000000" w:themeColor="text1"/>
              </w:rPr>
              <w:t>(A)</w:t>
            </w:r>
            <w:r w:rsidRPr="0033040E">
              <w:rPr>
                <w:color w:val="000000" w:themeColor="text1"/>
              </w:rPr>
              <w:t>是日本殖民臺灣後開啟的現代農業模式；</w:t>
            </w:r>
            <w:r w:rsidRPr="0033040E">
              <w:rPr>
                <w:color w:val="000000" w:themeColor="text1"/>
              </w:rPr>
              <w:t>(B)</w:t>
            </w:r>
            <w:r w:rsidRPr="0033040E">
              <w:rPr>
                <w:color w:val="000000" w:themeColor="text1"/>
              </w:rPr>
              <w:t>從題幹中看不出來對水土保持的重視；</w:t>
            </w:r>
            <w:r w:rsidRPr="0033040E">
              <w:rPr>
                <w:color w:val="000000" w:themeColor="text1"/>
              </w:rPr>
              <w:t>(D)</w:t>
            </w:r>
            <w:r w:rsidRPr="0033040E">
              <w:rPr>
                <w:color w:val="000000" w:themeColor="text1"/>
              </w:rPr>
              <w:t>是復活節島上曾出現過的現象。故選</w:t>
            </w:r>
            <w:r w:rsidRPr="0033040E">
              <w:rPr>
                <w:color w:val="000000" w:themeColor="text1"/>
              </w:rPr>
              <w:t>(C)</w:t>
            </w:r>
            <w:r w:rsidRPr="0033040E">
              <w:rPr>
                <w:color w:val="000000" w:themeColor="text1"/>
              </w:rPr>
              <w:t>。</w:t>
            </w:r>
          </w:p>
        </w:tc>
      </w:tr>
      <w:tr w:rsidR="0033040E" w:rsidRPr="0033040E" w14:paraId="60146BE9" w14:textId="77777777" w:rsidTr="0033040E">
        <w:tc>
          <w:tcPr>
            <w:tcW w:w="988" w:type="dxa"/>
          </w:tcPr>
          <w:p w14:paraId="6160C23E" w14:textId="61E76C89" w:rsidR="00D2309D" w:rsidRPr="0033040E" w:rsidRDefault="00027856" w:rsidP="00027856">
            <w:pPr>
              <w:pStyle w:val="a4"/>
              <w:numPr>
                <w:ilvl w:val="0"/>
                <w:numId w:val="1"/>
              </w:numPr>
              <w:ind w:leftChars="0"/>
              <w:rPr>
                <w:color w:val="000000" w:themeColor="text1"/>
              </w:rPr>
            </w:pPr>
            <w:r w:rsidRPr="0033040E">
              <w:rPr>
                <w:color w:val="000000" w:themeColor="text1"/>
              </w:rPr>
              <w:lastRenderedPageBreak/>
              <w:t>D</w:t>
            </w:r>
          </w:p>
        </w:tc>
        <w:tc>
          <w:tcPr>
            <w:tcW w:w="12474" w:type="dxa"/>
          </w:tcPr>
          <w:p w14:paraId="5808AE52" w14:textId="7066D2E0" w:rsidR="00D2309D" w:rsidRPr="0033040E" w:rsidRDefault="00027856" w:rsidP="009F194E">
            <w:pPr>
              <w:rPr>
                <w:color w:val="000000" w:themeColor="text1"/>
              </w:rPr>
            </w:pPr>
            <w:r w:rsidRPr="0033040E">
              <w:rPr>
                <w:color w:val="000000" w:themeColor="text1"/>
              </w:rPr>
              <w:t>原住民族火耕後種植林木的目的很單純，就是為了下一次的火耕，而日本殖產局則是以開發山林資源為目的，種植有經濟價值的林木，砍伐或收成完後再交由原住民族火耕，目的性較為複雜。故選</w:t>
            </w:r>
            <w:r w:rsidRPr="0033040E">
              <w:rPr>
                <w:color w:val="000000" w:themeColor="text1"/>
              </w:rPr>
              <w:t>(D)</w:t>
            </w:r>
            <w:r w:rsidRPr="0033040E">
              <w:rPr>
                <w:color w:val="000000" w:themeColor="text1"/>
              </w:rPr>
              <w:t>。</w:t>
            </w:r>
          </w:p>
        </w:tc>
      </w:tr>
      <w:tr w:rsidR="0033040E" w:rsidRPr="0033040E" w14:paraId="2D083539" w14:textId="77777777" w:rsidTr="0033040E">
        <w:tc>
          <w:tcPr>
            <w:tcW w:w="988" w:type="dxa"/>
          </w:tcPr>
          <w:p w14:paraId="0A7CA79C" w14:textId="6400CF31" w:rsidR="00D2309D" w:rsidRPr="0033040E" w:rsidRDefault="00027856"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color w:val="000000" w:themeColor="text1"/>
              </w:rPr>
              <w:t>B</w:t>
            </w:r>
          </w:p>
        </w:tc>
        <w:tc>
          <w:tcPr>
            <w:tcW w:w="12474" w:type="dxa"/>
          </w:tcPr>
          <w:p w14:paraId="6B36B69A" w14:textId="2F01AAA7" w:rsidR="00D2309D" w:rsidRPr="0033040E" w:rsidRDefault="00027856" w:rsidP="00027856">
            <w:pPr>
              <w:tabs>
                <w:tab w:val="left" w:pos="482"/>
              </w:tabs>
              <w:snapToGrid w:val="0"/>
              <w:rPr>
                <w:color w:val="000000" w:themeColor="text1"/>
              </w:rPr>
            </w:pPr>
            <w:r w:rsidRPr="0033040E">
              <w:rPr>
                <w:rFonts w:ascii="標楷體" w:eastAsia="標楷體" w:hAnsi="標楷體"/>
                <w:color w:val="000000" w:themeColor="text1"/>
                <w:szCs w:val="24"/>
              </w:rPr>
              <w:t>解析：</w:t>
            </w:r>
            <w:r w:rsidRPr="0033040E">
              <w:rPr>
                <w:color w:val="000000" w:themeColor="text1"/>
              </w:rPr>
              <w:t>第一段主要說明基督教禁止偶像崇拜的教義，使臺灣的基督教徒備受批判，第二段則說明傳教士對臺灣民間信仰習俗的批判，兩段資料皆呈現了基督教和臺灣民間信仰的衝突。故選</w:t>
            </w:r>
            <w:r w:rsidRPr="0033040E">
              <w:rPr>
                <w:color w:val="000000" w:themeColor="text1"/>
              </w:rPr>
              <w:t>(B)</w:t>
            </w:r>
            <w:r w:rsidRPr="0033040E">
              <w:rPr>
                <w:color w:val="000000" w:themeColor="text1"/>
              </w:rPr>
              <w:t>。。</w:t>
            </w:r>
          </w:p>
        </w:tc>
      </w:tr>
      <w:tr w:rsidR="0033040E" w:rsidRPr="0033040E" w14:paraId="430EBEA8" w14:textId="77777777" w:rsidTr="0033040E">
        <w:tc>
          <w:tcPr>
            <w:tcW w:w="988" w:type="dxa"/>
          </w:tcPr>
          <w:p w14:paraId="2EEE882D" w14:textId="76CD6B32" w:rsidR="00D2309D" w:rsidRPr="0033040E" w:rsidRDefault="00027856" w:rsidP="00027856">
            <w:pPr>
              <w:pStyle w:val="a4"/>
              <w:numPr>
                <w:ilvl w:val="0"/>
                <w:numId w:val="1"/>
              </w:numPr>
              <w:ind w:leftChars="0"/>
              <w:rPr>
                <w:color w:val="000000" w:themeColor="text1"/>
              </w:rPr>
            </w:pPr>
            <w:r w:rsidRPr="0033040E">
              <w:rPr>
                <w:color w:val="000000" w:themeColor="text1"/>
              </w:rPr>
              <w:t>D</w:t>
            </w:r>
          </w:p>
        </w:tc>
        <w:tc>
          <w:tcPr>
            <w:tcW w:w="12474" w:type="dxa"/>
          </w:tcPr>
          <w:p w14:paraId="0FEAF03B" w14:textId="71D7402E" w:rsidR="00D2309D" w:rsidRPr="0033040E" w:rsidRDefault="00027856" w:rsidP="009F194E">
            <w:pPr>
              <w:rPr>
                <w:color w:val="000000" w:themeColor="text1"/>
              </w:rPr>
            </w:pPr>
            <w:r w:rsidRPr="0033040E">
              <w:rPr>
                <w:color w:val="000000" w:themeColor="text1"/>
              </w:rPr>
              <w:t>(A)</w:t>
            </w:r>
            <w:r w:rsidRPr="0033040E">
              <w:rPr>
                <w:color w:val="000000" w:themeColor="text1"/>
              </w:rPr>
              <w:t>臺南擁有全臺數量最多的「港媽」；</w:t>
            </w:r>
            <w:r w:rsidRPr="0033040E">
              <w:rPr>
                <w:color w:val="000000" w:themeColor="text1"/>
              </w:rPr>
              <w:t>(B)</w:t>
            </w:r>
            <w:r w:rsidRPr="0033040E">
              <w:rPr>
                <w:color w:val="000000" w:themeColor="text1"/>
              </w:rPr>
              <w:t>由經濟團體（郊）主導；</w:t>
            </w:r>
            <w:r w:rsidRPr="0033040E">
              <w:rPr>
                <w:color w:val="000000" w:themeColor="text1"/>
              </w:rPr>
              <w:t>(C)</w:t>
            </w:r>
            <w:r w:rsidRPr="0033040E">
              <w:rPr>
                <w:color w:val="000000" w:themeColor="text1"/>
              </w:rPr>
              <w:t>大甲鎮瀾宮的香路是名列世界三大的宗教活動。故選</w:t>
            </w:r>
            <w:r w:rsidRPr="0033040E">
              <w:rPr>
                <w:color w:val="000000" w:themeColor="text1"/>
              </w:rPr>
              <w:t>(D)</w:t>
            </w:r>
          </w:p>
        </w:tc>
      </w:tr>
      <w:tr w:rsidR="0033040E" w:rsidRPr="0033040E" w14:paraId="78464726" w14:textId="77777777" w:rsidTr="0033040E">
        <w:tc>
          <w:tcPr>
            <w:tcW w:w="988" w:type="dxa"/>
          </w:tcPr>
          <w:p w14:paraId="5A4CE468" w14:textId="30EC518F" w:rsidR="00D2309D" w:rsidRPr="0033040E" w:rsidRDefault="00027856" w:rsidP="00027856">
            <w:pPr>
              <w:pStyle w:val="a4"/>
              <w:numPr>
                <w:ilvl w:val="0"/>
                <w:numId w:val="1"/>
              </w:numPr>
              <w:ind w:leftChars="0"/>
              <w:rPr>
                <w:color w:val="000000" w:themeColor="text1"/>
              </w:rPr>
            </w:pPr>
            <w:r w:rsidRPr="0033040E">
              <w:rPr>
                <w:color w:val="000000" w:themeColor="text1"/>
              </w:rPr>
              <w:t>A</w:t>
            </w:r>
          </w:p>
        </w:tc>
        <w:tc>
          <w:tcPr>
            <w:tcW w:w="12474" w:type="dxa"/>
          </w:tcPr>
          <w:p w14:paraId="52E3627D" w14:textId="3CD7D217" w:rsidR="00D2309D" w:rsidRPr="0033040E" w:rsidRDefault="00027856" w:rsidP="009F194E">
            <w:pPr>
              <w:rPr>
                <w:color w:val="000000" w:themeColor="text1"/>
              </w:rPr>
            </w:pPr>
            <w:r w:rsidRPr="0033040E">
              <w:rPr>
                <w:color w:val="000000" w:themeColor="text1"/>
              </w:rPr>
              <w:t>每年</w:t>
            </w:r>
            <w:r w:rsidRPr="0033040E">
              <w:rPr>
                <w:color w:val="000000" w:themeColor="text1"/>
              </w:rPr>
              <w:t>12</w:t>
            </w:r>
            <w:r w:rsidRPr="0033040E">
              <w:rPr>
                <w:color w:val="000000" w:themeColor="text1"/>
              </w:rPr>
              <w:t>月</w:t>
            </w:r>
            <w:r w:rsidRPr="0033040E">
              <w:rPr>
                <w:color w:val="000000" w:themeColor="text1"/>
              </w:rPr>
              <w:t>8</w:t>
            </w:r>
            <w:r w:rsidRPr="0033040E">
              <w:rPr>
                <w:color w:val="000000" w:themeColor="text1"/>
              </w:rPr>
              <w:t>日屏東萬金天主教會舉行聖母</w:t>
            </w:r>
            <w:r w:rsidRPr="0033040E">
              <w:rPr>
                <w:rFonts w:hint="eastAsia"/>
                <w:color w:val="000000" w:themeColor="text1"/>
              </w:rPr>
              <w:t>遶</w:t>
            </w:r>
            <w:r w:rsidRPr="0033040E">
              <w:rPr>
                <w:color w:val="000000" w:themeColor="text1"/>
              </w:rPr>
              <w:t>境出巡的祈福活動，結合西方宗教與在地民俗文化之活動，具歷史性、傳統性、文化藝術與典範性。</w:t>
            </w:r>
            <w:r w:rsidRPr="0033040E">
              <w:rPr>
                <w:color w:val="000000" w:themeColor="text1"/>
              </w:rPr>
              <w:t>(B)(C)</w:t>
            </w:r>
            <w:r w:rsidRPr="0033040E">
              <w:rPr>
                <w:color w:val="000000" w:themeColor="text1"/>
              </w:rPr>
              <w:t>基督宗教的基本教義為禁止偶像崇拜，對於教徒參與這類型的宗教祭祀活動不會採取鼓勵的態度；</w:t>
            </w:r>
            <w:r w:rsidRPr="0033040E">
              <w:rPr>
                <w:color w:val="000000" w:themeColor="text1"/>
              </w:rPr>
              <w:t>(D)</w:t>
            </w:r>
            <w:r w:rsidRPr="0033040E">
              <w:rPr>
                <w:color w:val="000000" w:themeColor="text1"/>
              </w:rPr>
              <w:t>基督教會在各地傳教的一大特色是以當地人熟悉的語言作為傳教的媒介，而非使用神父熟悉的母語傳教。故選</w:t>
            </w:r>
            <w:r w:rsidRPr="0033040E">
              <w:rPr>
                <w:color w:val="000000" w:themeColor="text1"/>
              </w:rPr>
              <w:t>(A)</w:t>
            </w:r>
            <w:r w:rsidRPr="0033040E">
              <w:rPr>
                <w:color w:val="000000" w:themeColor="text1"/>
              </w:rPr>
              <w:t>。</w:t>
            </w:r>
          </w:p>
        </w:tc>
      </w:tr>
      <w:tr w:rsidR="0033040E" w:rsidRPr="0033040E" w14:paraId="1250F868" w14:textId="77777777" w:rsidTr="0033040E">
        <w:tc>
          <w:tcPr>
            <w:tcW w:w="988" w:type="dxa"/>
          </w:tcPr>
          <w:p w14:paraId="3B2472AB" w14:textId="527AFEDA" w:rsidR="00D2309D" w:rsidRPr="00331EEC" w:rsidRDefault="00027856" w:rsidP="00027856">
            <w:pPr>
              <w:pStyle w:val="a4"/>
              <w:numPr>
                <w:ilvl w:val="0"/>
                <w:numId w:val="1"/>
              </w:numPr>
              <w:tabs>
                <w:tab w:val="left" w:pos="482"/>
              </w:tabs>
              <w:snapToGrid w:val="0"/>
              <w:ind w:leftChars="0"/>
              <w:rPr>
                <w:rFonts w:ascii="Times New Roman" w:hAnsi="Times New Roman" w:hint="eastAsia"/>
                <w:color w:val="000000" w:themeColor="text1"/>
                <w:szCs w:val="24"/>
              </w:rPr>
            </w:pPr>
            <w:r w:rsidRPr="0033040E">
              <w:rPr>
                <w:rFonts w:hint="eastAsia"/>
                <w:color w:val="000000" w:themeColor="text1"/>
              </w:rPr>
              <w:t>B</w:t>
            </w:r>
          </w:p>
        </w:tc>
        <w:tc>
          <w:tcPr>
            <w:tcW w:w="12474" w:type="dxa"/>
          </w:tcPr>
          <w:p w14:paraId="004FD953" w14:textId="1AD93100" w:rsidR="00D2309D" w:rsidRPr="0033040E" w:rsidRDefault="00027856" w:rsidP="00027856">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十九世紀末開始受到工業革命帶來的科技革新，刺激畫家擺脫過去寫實的創作模式，關注於內在的情感與潛意識等，產生各種新的畫派。</w:t>
            </w:r>
            <w:r w:rsidRPr="0033040E">
              <w:rPr>
                <w:color w:val="000000" w:themeColor="text1"/>
              </w:rPr>
              <w:t>(A)</w:t>
            </w:r>
            <w:r w:rsidRPr="0033040E">
              <w:rPr>
                <w:color w:val="000000" w:themeColor="text1"/>
              </w:rPr>
              <w:t>傳統藝術的發展特色是對古代藝術的模仿與復興，以及受到宗教影響，文藝復興之後商業色彩才慢慢受到重視；</w:t>
            </w:r>
            <w:r w:rsidRPr="0033040E">
              <w:rPr>
                <w:rFonts w:hint="eastAsia"/>
                <w:color w:val="000000" w:themeColor="text1"/>
              </w:rPr>
              <w:t>(</w:t>
            </w:r>
            <w:r w:rsidRPr="0033040E">
              <w:rPr>
                <w:color w:val="000000" w:themeColor="text1"/>
              </w:rPr>
              <w:t>C</w:t>
            </w:r>
            <w:r w:rsidRPr="0033040E">
              <w:rPr>
                <w:rFonts w:hint="eastAsia"/>
                <w:color w:val="000000" w:themeColor="text1"/>
              </w:rPr>
              <w:t>)</w:t>
            </w:r>
            <w:r w:rsidRPr="0033040E">
              <w:rPr>
                <w:color w:val="000000" w:themeColor="text1"/>
              </w:rPr>
              <w:t>(D)</w:t>
            </w:r>
            <w:r w:rsidRPr="0033040E">
              <w:rPr>
                <w:color w:val="000000" w:themeColor="text1"/>
              </w:rPr>
              <w:t>兩次世界大戰影響現代藝術，後現代藝術指的是</w:t>
            </w:r>
            <w:r w:rsidRPr="0033040E">
              <w:rPr>
                <w:color w:val="000000" w:themeColor="text1"/>
              </w:rPr>
              <w:t>1960</w:t>
            </w:r>
            <w:r w:rsidRPr="0033040E">
              <w:rPr>
                <w:color w:val="000000" w:themeColor="text1"/>
              </w:rPr>
              <w:t>年代後的藝術，受到科技發展、社會的快速變遷所影響。故選</w:t>
            </w:r>
            <w:r w:rsidRPr="0033040E">
              <w:rPr>
                <w:color w:val="000000" w:themeColor="text1"/>
              </w:rPr>
              <w:t>(B)</w:t>
            </w:r>
            <w:r w:rsidRPr="0033040E">
              <w:rPr>
                <w:color w:val="000000" w:themeColor="text1"/>
              </w:rPr>
              <w:t>。</w:t>
            </w:r>
          </w:p>
        </w:tc>
      </w:tr>
      <w:tr w:rsidR="0033040E" w:rsidRPr="0033040E" w14:paraId="64F51D5B" w14:textId="77777777" w:rsidTr="0033040E">
        <w:tc>
          <w:tcPr>
            <w:tcW w:w="988" w:type="dxa"/>
          </w:tcPr>
          <w:p w14:paraId="47566A8D" w14:textId="33D96C12" w:rsidR="00D2309D" w:rsidRPr="0033040E" w:rsidRDefault="00027856" w:rsidP="00027856">
            <w:pPr>
              <w:pStyle w:val="a4"/>
              <w:numPr>
                <w:ilvl w:val="0"/>
                <w:numId w:val="1"/>
              </w:numPr>
              <w:ind w:leftChars="0"/>
              <w:rPr>
                <w:color w:val="000000" w:themeColor="text1"/>
              </w:rPr>
            </w:pPr>
            <w:r w:rsidRPr="0033040E">
              <w:rPr>
                <w:color w:val="000000" w:themeColor="text1"/>
              </w:rPr>
              <w:t>A</w:t>
            </w:r>
          </w:p>
        </w:tc>
        <w:tc>
          <w:tcPr>
            <w:tcW w:w="12474" w:type="dxa"/>
          </w:tcPr>
          <w:p w14:paraId="594270FA" w14:textId="1BA1B9FF" w:rsidR="00D2309D" w:rsidRPr="0033040E" w:rsidRDefault="00027856" w:rsidP="009F194E">
            <w:pPr>
              <w:rPr>
                <w:color w:val="000000" w:themeColor="text1"/>
              </w:rPr>
            </w:pPr>
            <w:r w:rsidRPr="0033040E">
              <w:rPr>
                <w:color w:val="000000" w:themeColor="text1"/>
              </w:rPr>
              <w:t>根據圖表，認為傳統藝術起源自</w:t>
            </w:r>
            <w:r w:rsidRPr="0033040E">
              <w:rPr>
                <w:color w:val="000000" w:themeColor="text1"/>
              </w:rPr>
              <w:t>1300</w:t>
            </w:r>
            <w:r w:rsidRPr="0033040E">
              <w:rPr>
                <w:color w:val="000000" w:themeColor="text1"/>
              </w:rPr>
              <w:t>年，以時間點來看最接近的歷史事件為文藝復興運動。故選</w:t>
            </w:r>
            <w:r w:rsidRPr="0033040E">
              <w:rPr>
                <w:color w:val="000000" w:themeColor="text1"/>
              </w:rPr>
              <w:t>(A)</w:t>
            </w:r>
            <w:r w:rsidRPr="0033040E">
              <w:rPr>
                <w:color w:val="000000" w:themeColor="text1"/>
              </w:rPr>
              <w:t>。</w:t>
            </w:r>
          </w:p>
        </w:tc>
      </w:tr>
      <w:tr w:rsidR="0033040E" w:rsidRPr="0033040E" w14:paraId="1DF14490" w14:textId="77777777" w:rsidTr="0033040E">
        <w:tc>
          <w:tcPr>
            <w:tcW w:w="988" w:type="dxa"/>
          </w:tcPr>
          <w:p w14:paraId="2A741389" w14:textId="0F84CF7B" w:rsidR="00D2309D" w:rsidRPr="0033040E" w:rsidRDefault="00027856" w:rsidP="00027856">
            <w:pPr>
              <w:pStyle w:val="a4"/>
              <w:numPr>
                <w:ilvl w:val="0"/>
                <w:numId w:val="1"/>
              </w:numPr>
              <w:ind w:leftChars="0"/>
              <w:rPr>
                <w:color w:val="000000" w:themeColor="text1"/>
              </w:rPr>
            </w:pPr>
            <w:r w:rsidRPr="0033040E">
              <w:rPr>
                <w:rFonts w:hint="eastAsia"/>
                <w:color w:val="000000" w:themeColor="text1"/>
              </w:rPr>
              <w:t>C</w:t>
            </w:r>
          </w:p>
        </w:tc>
        <w:tc>
          <w:tcPr>
            <w:tcW w:w="12474" w:type="dxa"/>
          </w:tcPr>
          <w:p w14:paraId="421E42B0" w14:textId="7F3B6F3D" w:rsidR="00D2309D" w:rsidRPr="0033040E" w:rsidRDefault="00027856" w:rsidP="009F194E">
            <w:pPr>
              <w:rPr>
                <w:color w:val="000000" w:themeColor="text1"/>
              </w:rPr>
            </w:pPr>
            <w:r w:rsidRPr="0033040E">
              <w:rPr>
                <w:color w:val="000000" w:themeColor="text1"/>
              </w:rPr>
              <w:t>(A)</w:t>
            </w:r>
            <w:r w:rsidRPr="0033040E">
              <w:rPr>
                <w:color w:val="000000" w:themeColor="text1"/>
              </w:rPr>
              <w:t>所指應為表現主義的畫風；</w:t>
            </w:r>
            <w:r w:rsidRPr="0033040E">
              <w:rPr>
                <w:color w:val="000000" w:themeColor="text1"/>
              </w:rPr>
              <w:t>(B)</w:t>
            </w:r>
            <w:r w:rsidRPr="0033040E">
              <w:rPr>
                <w:color w:val="000000" w:themeColor="text1"/>
              </w:rPr>
              <w:t>為立體主義的畫風；</w:t>
            </w:r>
            <w:r w:rsidRPr="0033040E">
              <w:rPr>
                <w:color w:val="000000" w:themeColor="text1"/>
              </w:rPr>
              <w:t>(D)</w:t>
            </w:r>
            <w:r w:rsidRPr="0033040E">
              <w:rPr>
                <w:color w:val="000000" w:themeColor="text1"/>
              </w:rPr>
              <w:t>抽象表現主義起源於紐約。故選</w:t>
            </w:r>
            <w:r w:rsidRPr="0033040E">
              <w:rPr>
                <w:color w:val="000000" w:themeColor="text1"/>
              </w:rPr>
              <w:t>(C)</w:t>
            </w:r>
            <w:r w:rsidRPr="0033040E">
              <w:rPr>
                <w:color w:val="000000" w:themeColor="text1"/>
              </w:rPr>
              <w:t>。</w:t>
            </w:r>
          </w:p>
        </w:tc>
      </w:tr>
      <w:tr w:rsidR="0033040E" w:rsidRPr="0033040E" w14:paraId="4021E3E8" w14:textId="77777777" w:rsidTr="0033040E">
        <w:tc>
          <w:tcPr>
            <w:tcW w:w="988" w:type="dxa"/>
          </w:tcPr>
          <w:p w14:paraId="4405029A" w14:textId="16A7DC32" w:rsidR="00027856" w:rsidRPr="0033040E" w:rsidRDefault="00027856"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rFonts w:hint="eastAsia"/>
                <w:color w:val="000000" w:themeColor="text1"/>
              </w:rPr>
              <w:t>C</w:t>
            </w:r>
          </w:p>
          <w:p w14:paraId="4BE00DFF" w14:textId="77777777" w:rsidR="00D2309D" w:rsidRPr="0033040E" w:rsidRDefault="00D2309D" w:rsidP="00027856">
            <w:pPr>
              <w:tabs>
                <w:tab w:val="left" w:pos="482"/>
              </w:tabs>
              <w:snapToGrid w:val="0"/>
              <w:rPr>
                <w:color w:val="000000" w:themeColor="text1"/>
              </w:rPr>
            </w:pPr>
          </w:p>
        </w:tc>
        <w:tc>
          <w:tcPr>
            <w:tcW w:w="12474" w:type="dxa"/>
          </w:tcPr>
          <w:p w14:paraId="6D85C6A0" w14:textId="702D2212" w:rsidR="00D2309D" w:rsidRPr="0033040E" w:rsidRDefault="00027856" w:rsidP="0033040E">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color w:val="000000" w:themeColor="text1"/>
              </w:rPr>
              <w:t xml:space="preserve"> (A)</w:t>
            </w:r>
            <w:r w:rsidRPr="0033040E">
              <w:rPr>
                <w:rFonts w:hint="eastAsia"/>
                <w:color w:val="000000" w:themeColor="text1"/>
              </w:rPr>
              <w:t>馬雅各在</w:t>
            </w:r>
            <w:r w:rsidRPr="0033040E">
              <w:rPr>
                <w:rFonts w:hint="eastAsia"/>
                <w:color w:val="000000" w:themeColor="text1"/>
              </w:rPr>
              <w:t>1865</w:t>
            </w:r>
            <w:r w:rsidRPr="0033040E">
              <w:rPr>
                <w:rFonts w:hint="eastAsia"/>
                <w:color w:val="000000" w:themeColor="text1"/>
              </w:rPr>
              <w:t>年來到臺灣，萬巴德則是在</w:t>
            </w:r>
            <w:r w:rsidRPr="0033040E">
              <w:rPr>
                <w:rFonts w:hint="eastAsia"/>
                <w:color w:val="000000" w:themeColor="text1"/>
              </w:rPr>
              <w:t>1866</w:t>
            </w:r>
            <w:r w:rsidRPr="0033040E">
              <w:rPr>
                <w:rFonts w:hint="eastAsia"/>
                <w:color w:val="000000" w:themeColor="text1"/>
              </w:rPr>
              <w:t>年以海關醫員的身分來臺；</w:t>
            </w:r>
            <w:r w:rsidRPr="0033040E">
              <w:rPr>
                <w:color w:val="000000" w:themeColor="text1"/>
              </w:rPr>
              <w:t>(B)</w:t>
            </w:r>
            <w:r w:rsidRPr="0033040E">
              <w:rPr>
                <w:rFonts w:hint="eastAsia"/>
                <w:color w:val="000000" w:themeColor="text1"/>
              </w:rPr>
              <w:t>萬巴德到臺灣的主要目的不是研究熱帶醫學，而是為了行醫；</w:t>
            </w:r>
            <w:r w:rsidRPr="0033040E">
              <w:rPr>
                <w:color w:val="000000" w:themeColor="text1"/>
              </w:rPr>
              <w:t>(D)</w:t>
            </w:r>
            <w:r w:rsidRPr="0033040E">
              <w:rPr>
                <w:rFonts w:hint="eastAsia"/>
                <w:color w:val="000000" w:themeColor="text1"/>
              </w:rPr>
              <w:t>旗後診所是馬雅各醫師所設立。故選</w:t>
            </w:r>
            <w:r w:rsidRPr="0033040E">
              <w:rPr>
                <w:color w:val="000000" w:themeColor="text1"/>
              </w:rPr>
              <w:t>(C)</w:t>
            </w:r>
            <w:r w:rsidRPr="0033040E">
              <w:rPr>
                <w:rFonts w:hint="eastAsia"/>
                <w:color w:val="000000" w:themeColor="text1"/>
              </w:rPr>
              <w:t>。</w:t>
            </w:r>
          </w:p>
        </w:tc>
      </w:tr>
      <w:tr w:rsidR="0033040E" w:rsidRPr="0033040E" w14:paraId="3EFDE96E" w14:textId="77777777" w:rsidTr="0033040E">
        <w:tc>
          <w:tcPr>
            <w:tcW w:w="988" w:type="dxa"/>
          </w:tcPr>
          <w:p w14:paraId="6F3117D1" w14:textId="06FB55AC" w:rsidR="00D2309D" w:rsidRPr="0033040E" w:rsidRDefault="00027856" w:rsidP="00027856">
            <w:pPr>
              <w:pStyle w:val="a4"/>
              <w:numPr>
                <w:ilvl w:val="0"/>
                <w:numId w:val="1"/>
              </w:numPr>
              <w:ind w:leftChars="0"/>
              <w:rPr>
                <w:color w:val="000000" w:themeColor="text1"/>
              </w:rPr>
            </w:pPr>
            <w:r w:rsidRPr="0033040E">
              <w:rPr>
                <w:rFonts w:hint="eastAsia"/>
                <w:color w:val="000000" w:themeColor="text1"/>
              </w:rPr>
              <w:t>B</w:t>
            </w:r>
          </w:p>
        </w:tc>
        <w:tc>
          <w:tcPr>
            <w:tcW w:w="12474" w:type="dxa"/>
          </w:tcPr>
          <w:p w14:paraId="496B9347" w14:textId="5E4AE352" w:rsidR="00D2309D" w:rsidRPr="0033040E" w:rsidRDefault="00027856" w:rsidP="009F194E">
            <w:pPr>
              <w:rPr>
                <w:color w:val="000000" w:themeColor="text1"/>
              </w:rPr>
            </w:pPr>
            <w:r w:rsidRPr="0033040E">
              <w:rPr>
                <w:rFonts w:hint="eastAsia"/>
                <w:color w:val="000000" w:themeColor="text1"/>
              </w:rPr>
              <w:t>萬巴德來臺的背景是英法聯軍之後臺灣開港通商，許多傳教士及商人來到臺灣。故選</w:t>
            </w:r>
            <w:r w:rsidRPr="0033040E">
              <w:rPr>
                <w:color w:val="000000" w:themeColor="text1"/>
              </w:rPr>
              <w:t>(</w:t>
            </w:r>
            <w:r w:rsidRPr="0033040E">
              <w:rPr>
                <w:rFonts w:hint="eastAsia"/>
                <w:color w:val="000000" w:themeColor="text1"/>
              </w:rPr>
              <w:t>B</w:t>
            </w:r>
            <w:r w:rsidRPr="0033040E">
              <w:rPr>
                <w:color w:val="000000" w:themeColor="text1"/>
              </w:rPr>
              <w:t>)</w:t>
            </w:r>
            <w:r w:rsidRPr="0033040E">
              <w:rPr>
                <w:rFonts w:hint="eastAsia"/>
                <w:color w:val="000000" w:themeColor="text1"/>
              </w:rPr>
              <w:t>。</w:t>
            </w:r>
          </w:p>
        </w:tc>
      </w:tr>
      <w:tr w:rsidR="0033040E" w:rsidRPr="0033040E" w14:paraId="0B31E81E" w14:textId="77777777" w:rsidTr="0033040E">
        <w:tc>
          <w:tcPr>
            <w:tcW w:w="988" w:type="dxa"/>
          </w:tcPr>
          <w:p w14:paraId="416E6985" w14:textId="14A26D6A" w:rsidR="0033040E" w:rsidRPr="0033040E" w:rsidRDefault="0033040E" w:rsidP="00027856">
            <w:pPr>
              <w:pStyle w:val="a4"/>
              <w:numPr>
                <w:ilvl w:val="0"/>
                <w:numId w:val="1"/>
              </w:numPr>
              <w:ind w:leftChars="0"/>
              <w:rPr>
                <w:color w:val="000000" w:themeColor="text1"/>
              </w:rPr>
            </w:pPr>
            <w:r w:rsidRPr="0033040E">
              <w:rPr>
                <w:rFonts w:hint="eastAsia"/>
                <w:color w:val="000000" w:themeColor="text1"/>
              </w:rPr>
              <w:t>C</w:t>
            </w:r>
          </w:p>
        </w:tc>
        <w:tc>
          <w:tcPr>
            <w:tcW w:w="12474" w:type="dxa"/>
          </w:tcPr>
          <w:p w14:paraId="43D2DB3F" w14:textId="77777777" w:rsidR="0033040E" w:rsidRPr="0033040E" w:rsidRDefault="0033040E" w:rsidP="009F194E">
            <w:pPr>
              <w:rPr>
                <w:color w:val="000000" w:themeColor="text1"/>
              </w:rPr>
            </w:pPr>
          </w:p>
        </w:tc>
      </w:tr>
      <w:tr w:rsidR="0033040E" w:rsidRPr="0033040E" w14:paraId="485B4FBE" w14:textId="77777777" w:rsidTr="0033040E">
        <w:tc>
          <w:tcPr>
            <w:tcW w:w="988" w:type="dxa"/>
          </w:tcPr>
          <w:p w14:paraId="2DF0E43F" w14:textId="40B73013" w:rsidR="00D2309D" w:rsidRPr="0033040E" w:rsidRDefault="00027856" w:rsidP="00027856">
            <w:pPr>
              <w:pStyle w:val="a4"/>
              <w:numPr>
                <w:ilvl w:val="0"/>
                <w:numId w:val="1"/>
              </w:numPr>
              <w:ind w:leftChars="0"/>
              <w:rPr>
                <w:color w:val="000000" w:themeColor="text1"/>
              </w:rPr>
            </w:pPr>
            <w:r w:rsidRPr="0033040E">
              <w:rPr>
                <w:rFonts w:hint="eastAsia"/>
                <w:color w:val="000000" w:themeColor="text1"/>
              </w:rPr>
              <w:t>D</w:t>
            </w:r>
          </w:p>
        </w:tc>
        <w:tc>
          <w:tcPr>
            <w:tcW w:w="12474" w:type="dxa"/>
          </w:tcPr>
          <w:p w14:paraId="0D712313" w14:textId="2D3E2354" w:rsidR="00D2309D" w:rsidRPr="0033040E" w:rsidRDefault="00027856" w:rsidP="009F194E">
            <w:pPr>
              <w:rPr>
                <w:color w:val="000000" w:themeColor="text1"/>
              </w:rPr>
            </w:pPr>
            <w:r w:rsidRPr="0033040E">
              <w:rPr>
                <w:color w:val="000000" w:themeColor="text1"/>
              </w:rPr>
              <w:t>(A)</w:t>
            </w:r>
            <w:r w:rsidRPr="0033040E">
              <w:rPr>
                <w:rFonts w:hint="eastAsia"/>
                <w:color w:val="000000" w:themeColor="text1"/>
              </w:rPr>
              <w:t>萬巴德主要的研究範圍是由昆蟲引起的熱帶疾病；</w:t>
            </w:r>
            <w:r w:rsidRPr="0033040E">
              <w:rPr>
                <w:color w:val="000000" w:themeColor="text1"/>
              </w:rPr>
              <w:t>(B)</w:t>
            </w:r>
            <w:r w:rsidRPr="0033040E">
              <w:rPr>
                <w:rFonts w:hint="eastAsia"/>
                <w:color w:val="000000" w:themeColor="text1"/>
              </w:rPr>
              <w:t>萬巴德先到香港行醫，隔年才醫治李鴻章；</w:t>
            </w:r>
            <w:r w:rsidRPr="0033040E">
              <w:rPr>
                <w:color w:val="000000" w:themeColor="text1"/>
              </w:rPr>
              <w:t>(C)</w:t>
            </w:r>
            <w:r w:rsidRPr="0033040E">
              <w:rPr>
                <w:rFonts w:hint="eastAsia"/>
                <w:color w:val="000000" w:themeColor="text1"/>
              </w:rPr>
              <w:t>萬巴德創立倫敦熱帶醫學與李鴻章無關。故選</w:t>
            </w:r>
            <w:r w:rsidRPr="0033040E">
              <w:rPr>
                <w:color w:val="000000" w:themeColor="text1"/>
              </w:rPr>
              <w:t>(D)</w:t>
            </w:r>
            <w:r w:rsidRPr="0033040E">
              <w:rPr>
                <w:rFonts w:hint="eastAsia"/>
                <w:color w:val="000000" w:themeColor="text1"/>
              </w:rPr>
              <w:t>。</w:t>
            </w:r>
          </w:p>
        </w:tc>
      </w:tr>
      <w:tr w:rsidR="0033040E" w:rsidRPr="0033040E" w14:paraId="0BD8E69D" w14:textId="77777777" w:rsidTr="0033040E">
        <w:tc>
          <w:tcPr>
            <w:tcW w:w="988" w:type="dxa"/>
          </w:tcPr>
          <w:p w14:paraId="7BD89AC6" w14:textId="6A1D896F" w:rsidR="00027856" w:rsidRPr="0033040E" w:rsidRDefault="00027856" w:rsidP="00027856">
            <w:pPr>
              <w:pStyle w:val="a4"/>
              <w:numPr>
                <w:ilvl w:val="0"/>
                <w:numId w:val="1"/>
              </w:numPr>
              <w:tabs>
                <w:tab w:val="left" w:pos="482"/>
              </w:tabs>
              <w:snapToGrid w:val="0"/>
              <w:ind w:leftChars="0"/>
              <w:rPr>
                <w:rFonts w:ascii="Times New Roman" w:hAnsi="Times New Roman"/>
                <w:color w:val="000000" w:themeColor="text1"/>
                <w:szCs w:val="24"/>
              </w:rPr>
            </w:pPr>
            <w:r w:rsidRPr="0033040E">
              <w:rPr>
                <w:color w:val="000000" w:themeColor="text1"/>
              </w:rPr>
              <w:t>B</w:t>
            </w:r>
          </w:p>
          <w:p w14:paraId="6542E783" w14:textId="77777777" w:rsidR="00D2309D" w:rsidRPr="0033040E" w:rsidRDefault="00D2309D" w:rsidP="00027856">
            <w:pPr>
              <w:tabs>
                <w:tab w:val="left" w:pos="482"/>
              </w:tabs>
              <w:snapToGrid w:val="0"/>
              <w:rPr>
                <w:color w:val="000000" w:themeColor="text1"/>
              </w:rPr>
            </w:pPr>
          </w:p>
        </w:tc>
        <w:tc>
          <w:tcPr>
            <w:tcW w:w="12474" w:type="dxa"/>
          </w:tcPr>
          <w:p w14:paraId="52B88526" w14:textId="512C9C1E" w:rsidR="00D2309D" w:rsidRPr="0033040E" w:rsidRDefault="00027856" w:rsidP="0033040E">
            <w:pPr>
              <w:tabs>
                <w:tab w:val="left" w:pos="482"/>
              </w:tabs>
              <w:snapToGrid w:val="0"/>
              <w:rPr>
                <w:rFonts w:ascii="Times New Roman" w:hAnsi="Times New Roman"/>
                <w:color w:val="000000" w:themeColor="text1"/>
                <w:szCs w:val="24"/>
              </w:rPr>
            </w:pPr>
            <w:r w:rsidRPr="0033040E">
              <w:rPr>
                <w:rFonts w:ascii="標楷體" w:eastAsia="標楷體" w:hAnsi="標楷體"/>
                <w:color w:val="000000" w:themeColor="text1"/>
                <w:szCs w:val="24"/>
              </w:rPr>
              <w:t>解析：</w:t>
            </w:r>
            <w:r w:rsidRPr="0033040E">
              <w:rPr>
                <w:rFonts w:hint="eastAsia"/>
                <w:color w:val="000000" w:themeColor="text1"/>
              </w:rPr>
              <w:t>根據資料一中因為荷蘭擔心「恐再六年就不能達到原數」顯示梅花逐漸減少，讓荷蘭人憂心。因此採取「以一年為期禁止掘穴、張網」，以一年禁止捕維來維繫數量，因此是符合永續經營的方式。故選</w:t>
            </w:r>
            <w:r w:rsidRPr="0033040E">
              <w:rPr>
                <w:color w:val="000000" w:themeColor="text1"/>
              </w:rPr>
              <w:t>(B)</w:t>
            </w:r>
            <w:r w:rsidRPr="0033040E">
              <w:rPr>
                <w:rFonts w:hint="eastAsia"/>
                <w:color w:val="000000" w:themeColor="text1"/>
              </w:rPr>
              <w:t>。</w:t>
            </w:r>
          </w:p>
        </w:tc>
      </w:tr>
      <w:tr w:rsidR="0033040E" w:rsidRPr="0033040E" w14:paraId="4C6F1DCA" w14:textId="77777777" w:rsidTr="0033040E">
        <w:tc>
          <w:tcPr>
            <w:tcW w:w="988" w:type="dxa"/>
          </w:tcPr>
          <w:p w14:paraId="1B13C66A" w14:textId="5D208FA5" w:rsidR="00D2309D" w:rsidRPr="0033040E" w:rsidRDefault="00027856" w:rsidP="00027856">
            <w:pPr>
              <w:pStyle w:val="a4"/>
              <w:numPr>
                <w:ilvl w:val="0"/>
                <w:numId w:val="1"/>
              </w:numPr>
              <w:ind w:leftChars="0"/>
              <w:rPr>
                <w:color w:val="000000" w:themeColor="text1"/>
              </w:rPr>
            </w:pPr>
            <w:r w:rsidRPr="0033040E">
              <w:rPr>
                <w:rFonts w:hint="eastAsia"/>
                <w:color w:val="000000" w:themeColor="text1"/>
              </w:rPr>
              <w:t>D</w:t>
            </w:r>
          </w:p>
        </w:tc>
        <w:tc>
          <w:tcPr>
            <w:tcW w:w="12474" w:type="dxa"/>
          </w:tcPr>
          <w:p w14:paraId="60AF9EE2" w14:textId="4E3C59D7" w:rsidR="00D2309D" w:rsidRPr="0033040E" w:rsidRDefault="00027856" w:rsidP="009F194E">
            <w:pPr>
              <w:rPr>
                <w:color w:val="000000" w:themeColor="text1"/>
              </w:rPr>
            </w:pPr>
            <w:r w:rsidRPr="0033040E">
              <w:rPr>
                <w:rFonts w:hint="eastAsia"/>
                <w:color w:val="000000" w:themeColor="text1"/>
              </w:rPr>
              <w:t>資料二僅呈現日本時代因為疫病問題而捕捉老鼠，老鼠的出現與漢人生活習慣的說明，都沒有說明，因此僅符合因為疾病造成日本捉捕老鼠。故選</w:t>
            </w:r>
            <w:r w:rsidRPr="0033040E">
              <w:rPr>
                <w:color w:val="000000" w:themeColor="text1"/>
              </w:rPr>
              <w:t>(D)</w:t>
            </w:r>
            <w:r w:rsidRPr="0033040E">
              <w:rPr>
                <w:rFonts w:hint="eastAsia"/>
                <w:color w:val="000000" w:themeColor="text1"/>
              </w:rPr>
              <w:t>。</w:t>
            </w:r>
          </w:p>
        </w:tc>
      </w:tr>
      <w:tr w:rsidR="0033040E" w:rsidRPr="0033040E" w14:paraId="16C778E8" w14:textId="77777777" w:rsidTr="0033040E">
        <w:tc>
          <w:tcPr>
            <w:tcW w:w="988" w:type="dxa"/>
          </w:tcPr>
          <w:p w14:paraId="5DD6B87B" w14:textId="2505C9DA" w:rsidR="00D2309D" w:rsidRPr="0033040E" w:rsidRDefault="00027856" w:rsidP="00027856">
            <w:pPr>
              <w:pStyle w:val="a4"/>
              <w:numPr>
                <w:ilvl w:val="0"/>
                <w:numId w:val="1"/>
              </w:numPr>
              <w:ind w:leftChars="0"/>
              <w:rPr>
                <w:color w:val="000000" w:themeColor="text1"/>
              </w:rPr>
            </w:pPr>
            <w:r w:rsidRPr="0033040E">
              <w:rPr>
                <w:color w:val="000000" w:themeColor="text1"/>
              </w:rPr>
              <w:t>A</w:t>
            </w:r>
          </w:p>
        </w:tc>
        <w:tc>
          <w:tcPr>
            <w:tcW w:w="12474" w:type="dxa"/>
          </w:tcPr>
          <w:p w14:paraId="11702851" w14:textId="370317BA" w:rsidR="00D2309D" w:rsidRPr="0033040E" w:rsidRDefault="00027856" w:rsidP="009F194E">
            <w:pPr>
              <w:rPr>
                <w:color w:val="000000" w:themeColor="text1"/>
              </w:rPr>
            </w:pPr>
            <w:r w:rsidRPr="0033040E">
              <w:rPr>
                <w:color w:val="000000" w:themeColor="text1"/>
              </w:rPr>
              <w:t>(B)(D)</w:t>
            </w:r>
            <w:r w:rsidRPr="0033040E">
              <w:rPr>
                <w:rFonts w:hint="eastAsia"/>
                <w:color w:val="000000" w:themeColor="text1"/>
              </w:rPr>
              <w:t>梅花鹿是臺灣原生種，原住民族也會食用鹿肉，或將鹿皮作成衣物；</w:t>
            </w:r>
            <w:r w:rsidRPr="0033040E">
              <w:rPr>
                <w:color w:val="000000" w:themeColor="text1"/>
              </w:rPr>
              <w:t>(C)</w:t>
            </w:r>
            <w:r w:rsidRPr="0033040E">
              <w:rPr>
                <w:rFonts w:hint="eastAsia"/>
                <w:color w:val="000000" w:themeColor="text1"/>
              </w:rPr>
              <w:t>荷治時代對於鹿隻抓捕的規範只是暫時的。故選</w:t>
            </w:r>
            <w:r w:rsidRPr="0033040E">
              <w:rPr>
                <w:color w:val="000000" w:themeColor="text1"/>
              </w:rPr>
              <w:t>(A)</w:t>
            </w:r>
            <w:r w:rsidRPr="0033040E">
              <w:rPr>
                <w:rFonts w:hint="eastAsia"/>
                <w:color w:val="000000" w:themeColor="text1"/>
              </w:rPr>
              <w:t>。</w:t>
            </w:r>
          </w:p>
        </w:tc>
      </w:tr>
      <w:tr w:rsidR="0033040E" w:rsidRPr="0033040E" w14:paraId="101FE172" w14:textId="77777777" w:rsidTr="0033040E">
        <w:tc>
          <w:tcPr>
            <w:tcW w:w="988" w:type="dxa"/>
          </w:tcPr>
          <w:p w14:paraId="4B6380CB" w14:textId="69CA8910" w:rsidR="00D2309D" w:rsidRPr="0033040E" w:rsidRDefault="0033040E" w:rsidP="00027856">
            <w:pPr>
              <w:pStyle w:val="a4"/>
              <w:numPr>
                <w:ilvl w:val="0"/>
                <w:numId w:val="1"/>
              </w:numPr>
              <w:ind w:leftChars="0"/>
              <w:rPr>
                <w:color w:val="000000" w:themeColor="text1"/>
              </w:rPr>
            </w:pPr>
            <w:r w:rsidRPr="0033040E">
              <w:rPr>
                <w:rFonts w:hint="eastAsia"/>
                <w:color w:val="000000" w:themeColor="text1"/>
              </w:rPr>
              <w:t>B</w:t>
            </w:r>
          </w:p>
        </w:tc>
        <w:tc>
          <w:tcPr>
            <w:tcW w:w="12474" w:type="dxa"/>
          </w:tcPr>
          <w:p w14:paraId="4350DC4A" w14:textId="77777777" w:rsidR="00D2309D" w:rsidRPr="0033040E" w:rsidRDefault="00D2309D" w:rsidP="009F194E">
            <w:pPr>
              <w:rPr>
                <w:color w:val="000000" w:themeColor="text1"/>
              </w:rPr>
            </w:pPr>
          </w:p>
        </w:tc>
      </w:tr>
    </w:tbl>
    <w:p w14:paraId="2E7370F6" w14:textId="77777777" w:rsidR="009F47D1" w:rsidRDefault="009F47D1"/>
    <w:sectPr w:rsidR="009F47D1" w:rsidSect="00027856">
      <w:pgSz w:w="14570" w:h="20636" w:code="12"/>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A13"/>
    <w:multiLevelType w:val="hybridMultilevel"/>
    <w:tmpl w:val="3B208420"/>
    <w:lvl w:ilvl="0" w:tplc="0409000F">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D67CD3"/>
    <w:multiLevelType w:val="hybridMultilevel"/>
    <w:tmpl w:val="3DBE17CA"/>
    <w:lvl w:ilvl="0" w:tplc="9BC086C2">
      <w:start w:val="1"/>
      <w:numFmt w:val="decimal"/>
      <w:lvlText w:val="%1."/>
      <w:lvlJc w:val="left"/>
      <w:pPr>
        <w:ind w:left="360" w:hanging="360"/>
      </w:pPr>
      <w:rPr>
        <w:rFonts w:ascii="標楷體" w:eastAsia="標楷體" w:hAnsi="標楷體"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69536F"/>
    <w:multiLevelType w:val="hybridMultilevel"/>
    <w:tmpl w:val="67C44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9D"/>
    <w:rsid w:val="00027856"/>
    <w:rsid w:val="0033040E"/>
    <w:rsid w:val="00331EEC"/>
    <w:rsid w:val="009F47D1"/>
    <w:rsid w:val="00D23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CF9C"/>
  <w15:chartTrackingRefBased/>
  <w15:docId w15:val="{E38D175A-CE94-48A0-A1E3-1874AEB5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0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78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2024-04-16T15:11:00Z</dcterms:created>
  <dcterms:modified xsi:type="dcterms:W3CDTF">2024-04-29T07:49:00Z</dcterms:modified>
</cp:coreProperties>
</file>